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B06A" w14:textId="5895387F" w:rsidR="007B2F9C" w:rsidRPr="0062447E" w:rsidRDefault="006F7189" w:rsidP="0062447E">
      <w:pPr>
        <w:pStyle w:val="Heading1"/>
        <w:spacing w:line="360" w:lineRule="auto"/>
        <w:jc w:val="both"/>
        <w:rPr>
          <w:rFonts w:ascii="Abadi" w:hAnsi="Abadi"/>
          <w:b w:val="0"/>
          <w:bCs w:val="0"/>
          <w:sz w:val="22"/>
          <w:szCs w:val="22"/>
        </w:rPr>
      </w:pPr>
      <w:r w:rsidRPr="0062447E">
        <w:rPr>
          <w:rFonts w:ascii="Abadi" w:hAnsi="Abadi"/>
          <w:b w:val="0"/>
          <w:bCs w:val="0"/>
          <w:sz w:val="22"/>
          <w:szCs w:val="22"/>
        </w:rPr>
        <w:t xml:space="preserve">At BIT Mesra, </w:t>
      </w:r>
      <w:r w:rsidR="009A4292">
        <w:rPr>
          <w:rFonts w:ascii="Abadi" w:hAnsi="Abadi"/>
          <w:b w:val="0"/>
          <w:bCs w:val="0"/>
          <w:sz w:val="22"/>
          <w:szCs w:val="22"/>
        </w:rPr>
        <w:t xml:space="preserve">intends to recruit Assistant Professors as </w:t>
      </w:r>
      <w:r w:rsidRPr="0062447E">
        <w:rPr>
          <w:rFonts w:ascii="Abadi" w:hAnsi="Abadi"/>
          <w:b w:val="0"/>
          <w:bCs w:val="0"/>
          <w:sz w:val="22"/>
          <w:szCs w:val="22"/>
        </w:rPr>
        <w:t>faculty members</w:t>
      </w:r>
      <w:r w:rsidR="009A4292">
        <w:rPr>
          <w:rFonts w:ascii="Abadi" w:hAnsi="Abadi"/>
          <w:b w:val="0"/>
          <w:bCs w:val="0"/>
          <w:sz w:val="22"/>
          <w:szCs w:val="22"/>
        </w:rPr>
        <w:t xml:space="preserve"> on full time/contract positions</w:t>
      </w:r>
      <w:r w:rsidR="009C1403">
        <w:rPr>
          <w:rFonts w:ascii="Abadi" w:hAnsi="Abadi"/>
          <w:b w:val="0"/>
          <w:bCs w:val="0"/>
          <w:sz w:val="22"/>
          <w:szCs w:val="22"/>
        </w:rPr>
        <w:t xml:space="preserve"> for their various campuses on salary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 in accordance with UGC guidelines</w:t>
      </w:r>
      <w:r w:rsidR="00E804B0" w:rsidRPr="0062447E">
        <w:rPr>
          <w:rFonts w:ascii="Abadi" w:hAnsi="Abadi"/>
          <w:b w:val="0"/>
          <w:bCs w:val="0"/>
          <w:sz w:val="22"/>
          <w:szCs w:val="22"/>
        </w:rPr>
        <w:t xml:space="preserve">; </w:t>
      </w:r>
      <w:r w:rsidR="00E804B0" w:rsidRPr="0062447E">
        <w:rPr>
          <w:rFonts w:ascii="Abadi" w:hAnsi="Abadi"/>
          <w:sz w:val="22"/>
          <w:szCs w:val="22"/>
        </w:rPr>
        <w:t>Salary Band : AS per UGC guidelines, AL 10 + DA ( Basic 57,700 – 7</w:t>
      </w:r>
      <w:r w:rsidR="00E804B0" w:rsidRPr="0062447E">
        <w:rPr>
          <w:rFonts w:ascii="Abadi" w:hAnsi="Abadi"/>
          <w:sz w:val="22"/>
          <w:szCs w:val="22"/>
          <w:vertAlign w:val="superscript"/>
        </w:rPr>
        <w:t>th</w:t>
      </w:r>
      <w:r w:rsidR="00E804B0" w:rsidRPr="0062447E">
        <w:rPr>
          <w:rFonts w:ascii="Abadi" w:hAnsi="Abadi"/>
          <w:sz w:val="22"/>
          <w:szCs w:val="22"/>
        </w:rPr>
        <w:t xml:space="preserve"> CPC)</w:t>
      </w:r>
      <w:r w:rsidR="00475BF2" w:rsidRPr="0062447E">
        <w:rPr>
          <w:rFonts w:ascii="Abadi" w:hAnsi="Abadi"/>
          <w:sz w:val="22"/>
          <w:szCs w:val="22"/>
        </w:rPr>
        <w:t>.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 Annual provisions for various leave</w:t>
      </w:r>
      <w:r w:rsidR="00475BF2" w:rsidRPr="0062447E">
        <w:rPr>
          <w:rFonts w:ascii="Abadi" w:hAnsi="Abadi"/>
          <w:b w:val="0"/>
          <w:bCs w:val="0"/>
          <w:sz w:val="22"/>
          <w:szCs w:val="22"/>
        </w:rPr>
        <w:t>s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, including Casual Leave (CL), Half Pay Leave (HPL), and Earned Leave (EL), are available in line with UGC norms. New faculty members are offered proper housing on campus to ensure a comfortable living environment; in cases where on-campus accommodation is unavailable, an extra Allowance is provided to cover for rented accommodation outside the campus. Additionally, the institute offers comprehensive health insurance coverage </w:t>
      </w:r>
      <w:r w:rsidR="00A42677" w:rsidRPr="0062447E">
        <w:rPr>
          <w:rFonts w:ascii="Abadi" w:hAnsi="Abadi"/>
          <w:b w:val="0"/>
          <w:bCs w:val="0"/>
          <w:sz w:val="22"/>
          <w:szCs w:val="22"/>
        </w:rPr>
        <w:t xml:space="preserve">&amp; </w:t>
      </w:r>
      <w:r w:rsidR="008B52EF" w:rsidRPr="0062447E">
        <w:rPr>
          <w:rFonts w:ascii="Abadi" w:hAnsi="Abadi"/>
          <w:b w:val="0"/>
          <w:bCs w:val="0"/>
          <w:sz w:val="22"/>
          <w:szCs w:val="22"/>
        </w:rPr>
        <w:t xml:space="preserve">free OPD services at BIT Dispensary/Health Centre </w:t>
      </w:r>
      <w:r w:rsidRPr="0062447E">
        <w:rPr>
          <w:rFonts w:ascii="Abadi" w:hAnsi="Abadi"/>
          <w:b w:val="0"/>
          <w:bCs w:val="0"/>
          <w:sz w:val="22"/>
          <w:szCs w:val="22"/>
        </w:rPr>
        <w:t>for the immediate family members of faculty</w:t>
      </w:r>
      <w:r w:rsidR="008B52EF" w:rsidRPr="0062447E">
        <w:rPr>
          <w:rFonts w:ascii="Abadi" w:hAnsi="Abadi"/>
          <w:b w:val="0"/>
          <w:bCs w:val="0"/>
          <w:sz w:val="22"/>
          <w:szCs w:val="22"/>
        </w:rPr>
        <w:t xml:space="preserve"> members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, ensuring </w:t>
      </w:r>
      <w:r w:rsidR="008B52EF" w:rsidRPr="0062447E">
        <w:rPr>
          <w:rFonts w:ascii="Abadi" w:hAnsi="Abadi"/>
          <w:b w:val="0"/>
          <w:bCs w:val="0"/>
          <w:sz w:val="22"/>
          <w:szCs w:val="22"/>
        </w:rPr>
        <w:t xml:space="preserve">effective 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healthcare support. These </w:t>
      </w:r>
      <w:r w:rsidR="001D0E0A" w:rsidRPr="0062447E">
        <w:rPr>
          <w:rFonts w:ascii="Abadi" w:hAnsi="Abadi"/>
          <w:b w:val="0"/>
          <w:bCs w:val="0"/>
          <w:sz w:val="22"/>
          <w:szCs w:val="22"/>
        </w:rPr>
        <w:t>benefits</w:t>
      </w:r>
      <w:r w:rsidRPr="0062447E">
        <w:rPr>
          <w:rFonts w:ascii="Abadi" w:hAnsi="Abadi"/>
          <w:b w:val="0"/>
          <w:bCs w:val="0"/>
          <w:sz w:val="22"/>
          <w:szCs w:val="22"/>
        </w:rPr>
        <w:t xml:space="preserve"> aim to provide a supportive and enriching work environment for the new faculty members at BIT Mesra.</w:t>
      </w:r>
      <w:r w:rsidR="00F946BC">
        <w:rPr>
          <w:rFonts w:ascii="Abadi" w:hAnsi="Abadi"/>
          <w:b w:val="0"/>
          <w:bCs w:val="0"/>
          <w:sz w:val="22"/>
          <w:szCs w:val="22"/>
        </w:rPr>
        <w:t xml:space="preserve"> Various National &amp; International grants are available for faculty members to conduct research and attend conferences. </w:t>
      </w:r>
    </w:p>
    <w:p w14:paraId="5DB4E218" w14:textId="61BE0B8B" w:rsidR="001D0E0A" w:rsidRPr="0062447E" w:rsidRDefault="00C255DC" w:rsidP="0062447E">
      <w:pPr>
        <w:spacing w:line="360" w:lineRule="auto"/>
        <w:ind w:left="360"/>
        <w:jc w:val="both"/>
        <w:rPr>
          <w:rFonts w:ascii="Abadi" w:hAnsi="Abadi"/>
        </w:rPr>
      </w:pPr>
      <w:r w:rsidRPr="0062447E">
        <w:rPr>
          <w:rFonts w:ascii="Abadi" w:hAnsi="Abadi"/>
        </w:rPr>
        <w:t xml:space="preserve">Important Points to </w:t>
      </w:r>
      <w:r w:rsidR="00F00D54" w:rsidRPr="0062447E">
        <w:rPr>
          <w:rFonts w:ascii="Abadi" w:hAnsi="Abadi"/>
        </w:rPr>
        <w:t xml:space="preserve">remember for applicants: </w:t>
      </w:r>
    </w:p>
    <w:p w14:paraId="2CA6A12D" w14:textId="77777777" w:rsidR="006902BA" w:rsidRDefault="006902BA" w:rsidP="0062447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Who can apply </w:t>
      </w:r>
    </w:p>
    <w:p w14:paraId="1A9D2016" w14:textId="450998AD" w:rsidR="00BF6ACD" w:rsidRPr="005A7CBE" w:rsidRDefault="00BF6ACD" w:rsidP="00BF6ACD">
      <w:pPr>
        <w:pStyle w:val="ListParagraph"/>
        <w:numPr>
          <w:ilvl w:val="1"/>
          <w:numId w:val="14"/>
        </w:numPr>
        <w:spacing w:after="160" w:line="360" w:lineRule="auto"/>
        <w:ind w:right="-330"/>
        <w:jc w:val="both"/>
        <w:rPr>
          <w:rFonts w:ascii="Abadi" w:hAnsi="Abadi"/>
          <w:color w:val="333333"/>
          <w:shd w:val="clear" w:color="auto" w:fill="FFFFFF"/>
        </w:rPr>
      </w:pPr>
      <w:r w:rsidRPr="0062447E">
        <w:rPr>
          <w:rFonts w:ascii="Abadi" w:hAnsi="Abadi"/>
          <w:b/>
          <w:bCs/>
          <w:color w:val="333333"/>
          <w:shd w:val="clear" w:color="auto" w:fill="FFFFFF"/>
        </w:rPr>
        <w:t xml:space="preserve">Age: </w:t>
      </w:r>
      <w:r w:rsidRPr="0062447E">
        <w:rPr>
          <w:rFonts w:ascii="Abadi" w:hAnsi="Abadi"/>
          <w:color w:val="333333"/>
        </w:rPr>
        <w:t>Preferably below 40 years for the post of Assistant Professor</w:t>
      </w:r>
      <w:r w:rsidR="00AC7870">
        <w:rPr>
          <w:rFonts w:ascii="Abadi" w:hAnsi="Abadi"/>
          <w:color w:val="333333"/>
        </w:rPr>
        <w:t xml:space="preserve">. </w:t>
      </w:r>
      <w:r w:rsidR="005A7CBE">
        <w:rPr>
          <w:rFonts w:ascii="Abadi" w:hAnsi="Abadi"/>
          <w:color w:val="333333"/>
        </w:rPr>
        <w:t>(</w:t>
      </w:r>
      <w:r w:rsidR="002918C9">
        <w:rPr>
          <w:rFonts w:ascii="Abadi" w:hAnsi="Abadi"/>
          <w:color w:val="333333"/>
        </w:rPr>
        <w:t>Desirable</w:t>
      </w:r>
      <w:r w:rsidR="005A7CBE">
        <w:rPr>
          <w:rFonts w:ascii="Abadi" w:hAnsi="Abadi"/>
          <w:color w:val="333333"/>
        </w:rPr>
        <w:t>)</w:t>
      </w:r>
    </w:p>
    <w:p w14:paraId="3BE5920A" w14:textId="77777777" w:rsidR="005A7CBE" w:rsidRPr="0062447E" w:rsidRDefault="005A7CBE" w:rsidP="005A7CBE">
      <w:pPr>
        <w:pStyle w:val="ListParagraph"/>
        <w:numPr>
          <w:ilvl w:val="1"/>
          <w:numId w:val="14"/>
        </w:numPr>
        <w:spacing w:after="160" w:line="360" w:lineRule="auto"/>
        <w:ind w:right="-330"/>
        <w:jc w:val="both"/>
        <w:rPr>
          <w:rFonts w:ascii="Abadi" w:hAnsi="Abadi"/>
          <w:color w:val="333333"/>
          <w:shd w:val="clear" w:color="auto" w:fill="FFFFFF"/>
        </w:rPr>
      </w:pPr>
      <w:r>
        <w:rPr>
          <w:rFonts w:ascii="Abadi" w:hAnsi="Abadi"/>
          <w:b/>
          <w:bCs/>
          <w:color w:val="333333"/>
          <w:shd w:val="clear" w:color="auto" w:fill="FFFFFF"/>
        </w:rPr>
        <w:t>Fresh PhD candidates who can show proof of their Thesis submission before 30</w:t>
      </w:r>
      <w:r w:rsidRPr="00580EAF">
        <w:rPr>
          <w:rFonts w:ascii="Abadi" w:hAnsi="Abadi"/>
          <w:b/>
          <w:bCs/>
          <w:color w:val="333333"/>
          <w:shd w:val="clear" w:color="auto" w:fill="FFFFFF"/>
          <w:vertAlign w:val="superscript"/>
        </w:rPr>
        <w:t>th</w:t>
      </w:r>
      <w:r>
        <w:rPr>
          <w:rFonts w:ascii="Abadi" w:hAnsi="Abadi"/>
          <w:b/>
          <w:bCs/>
          <w:color w:val="333333"/>
          <w:shd w:val="clear" w:color="auto" w:fill="FFFFFF"/>
        </w:rPr>
        <w:t xml:space="preserve"> April 2025 are eligible to Apply.</w:t>
      </w:r>
      <w:r>
        <w:rPr>
          <w:rFonts w:ascii="Abadi" w:hAnsi="Abadi"/>
          <w:color w:val="333333"/>
          <w:shd w:val="clear" w:color="auto" w:fill="FFFFFF"/>
        </w:rPr>
        <w:t xml:space="preserve"> </w:t>
      </w:r>
    </w:p>
    <w:p w14:paraId="443E579F" w14:textId="0B0F8764" w:rsidR="00020B75" w:rsidRPr="00020B75" w:rsidRDefault="00020B75" w:rsidP="00020B75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Abadi" w:hAnsi="Abadi"/>
        </w:rPr>
      </w:pPr>
      <w:r w:rsidRPr="00020B75">
        <w:rPr>
          <w:rFonts w:ascii="Abadi" w:hAnsi="Abadi"/>
        </w:rPr>
        <w:t>Mandatory Educational Qualification: For All Positions, PhD in relevant field</w:t>
      </w:r>
    </w:p>
    <w:p w14:paraId="0A3C875C" w14:textId="4776EBA2" w:rsidR="00020B75" w:rsidRPr="0062447E" w:rsidRDefault="00020B75" w:rsidP="00020B75">
      <w:pPr>
        <w:pStyle w:val="ListParagraph"/>
        <w:numPr>
          <w:ilvl w:val="1"/>
          <w:numId w:val="14"/>
        </w:numPr>
        <w:spacing w:after="160" w:line="360" w:lineRule="auto"/>
        <w:ind w:right="-330"/>
        <w:jc w:val="both"/>
        <w:rPr>
          <w:rFonts w:ascii="Abadi" w:hAnsi="Abadi"/>
          <w:color w:val="333333"/>
          <w:shd w:val="clear" w:color="auto" w:fill="FFFFFF"/>
        </w:rPr>
      </w:pPr>
      <w:r w:rsidRPr="0062447E">
        <w:rPr>
          <w:rFonts w:ascii="Abadi" w:hAnsi="Abadi"/>
          <w:b/>
          <w:bCs/>
          <w:color w:val="333333"/>
          <w:shd w:val="clear" w:color="auto" w:fill="FFFFFF"/>
        </w:rPr>
        <w:t>Eligibility:</w:t>
      </w:r>
      <w:r w:rsidRPr="0062447E">
        <w:rPr>
          <w:rFonts w:ascii="Abadi" w:hAnsi="Abadi"/>
          <w:color w:val="333333"/>
          <w:shd w:val="clear" w:color="auto" w:fill="FFFFFF"/>
        </w:rPr>
        <w:t xml:space="preserve"> UG, PG , </w:t>
      </w:r>
      <w:r w:rsidR="00577887" w:rsidRPr="0062447E">
        <w:rPr>
          <w:rFonts w:ascii="Abadi" w:hAnsi="Abadi"/>
          <w:color w:val="333333"/>
          <w:shd w:val="clear" w:color="auto" w:fill="FFFFFF"/>
        </w:rPr>
        <w:t>PhD</w:t>
      </w:r>
      <w:r w:rsidRPr="0062447E">
        <w:rPr>
          <w:rFonts w:ascii="Abadi" w:hAnsi="Abadi"/>
          <w:color w:val="333333"/>
          <w:shd w:val="clear" w:color="auto" w:fill="FFFFFF"/>
        </w:rPr>
        <w:t xml:space="preserve"> degree in directly relevant/associated subjects only. </w:t>
      </w:r>
    </w:p>
    <w:p w14:paraId="5994C8BB" w14:textId="327708EE" w:rsidR="005A7CBE" w:rsidRPr="00020B75" w:rsidRDefault="00020B75" w:rsidP="00020B75">
      <w:pPr>
        <w:pStyle w:val="ListParagraph"/>
        <w:numPr>
          <w:ilvl w:val="0"/>
          <w:numId w:val="14"/>
        </w:numPr>
        <w:spacing w:after="160" w:line="360" w:lineRule="auto"/>
        <w:ind w:right="-330"/>
        <w:jc w:val="both"/>
        <w:rPr>
          <w:rFonts w:ascii="Abadi" w:hAnsi="Abadi"/>
          <w:color w:val="333333"/>
          <w:shd w:val="clear" w:color="auto" w:fill="FFFFFF"/>
        </w:rPr>
      </w:pPr>
      <w:r w:rsidRPr="0062447E">
        <w:rPr>
          <w:rFonts w:ascii="Abadi" w:hAnsi="Abadi"/>
          <w:b/>
          <w:bCs/>
          <w:color w:val="333333"/>
          <w:shd w:val="clear" w:color="auto" w:fill="FFFFFF"/>
        </w:rPr>
        <w:t>Desired Attribute:</w:t>
      </w:r>
      <w:r w:rsidRPr="0062447E">
        <w:rPr>
          <w:rFonts w:ascii="Abadi" w:hAnsi="Abadi"/>
          <w:color w:val="333333"/>
          <w:shd w:val="clear" w:color="auto" w:fill="FFFFFF"/>
        </w:rPr>
        <w:t xml:space="preserve"> (i) good technical &amp; communication skills and ability to inspire students. (ii) strong knowledge of fundamentals and (iii) inclination to pursue effective and vital research goals. (iv) </w:t>
      </w:r>
      <w:r w:rsidRPr="0062447E">
        <w:rPr>
          <w:rFonts w:ascii="Abadi" w:hAnsi="Abadi"/>
          <w:color w:val="333333"/>
        </w:rPr>
        <w:t>Post PhD teaching &amp; research experience (v)</w:t>
      </w:r>
      <w:r w:rsidRPr="0062447E">
        <w:rPr>
          <w:rFonts w:ascii="Abadi" w:hAnsi="Abadi"/>
          <w:color w:val="333333"/>
          <w:shd w:val="clear" w:color="auto" w:fill="FFFFFF"/>
        </w:rPr>
        <w:t xml:space="preserve"> Passionate for research and publications. Good </w:t>
      </w:r>
      <w:r w:rsidR="00F9067C" w:rsidRPr="0062447E">
        <w:rPr>
          <w:rFonts w:ascii="Abadi" w:hAnsi="Abadi"/>
          <w:color w:val="333333"/>
          <w:shd w:val="clear" w:color="auto" w:fill="FFFFFF"/>
        </w:rPr>
        <w:t>Teamwork</w:t>
      </w:r>
      <w:r w:rsidRPr="0062447E">
        <w:rPr>
          <w:rFonts w:ascii="Abadi" w:hAnsi="Abadi"/>
          <w:color w:val="333333"/>
          <w:shd w:val="clear" w:color="auto" w:fill="FFFFFF"/>
        </w:rPr>
        <w:t xml:space="preserve"> and positive approach. </w:t>
      </w:r>
    </w:p>
    <w:p w14:paraId="47E771DB" w14:textId="78F8675B" w:rsidR="006E1E0B" w:rsidRPr="0062447E" w:rsidRDefault="006E1E0B" w:rsidP="006902B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badi" w:hAnsi="Abadi"/>
        </w:rPr>
      </w:pPr>
      <w:r w:rsidRPr="0062447E">
        <w:rPr>
          <w:rFonts w:ascii="Abadi" w:hAnsi="Abadi"/>
        </w:rPr>
        <w:t xml:space="preserve">There are no provisions </w:t>
      </w:r>
      <w:r w:rsidR="00F9067C" w:rsidRPr="0062447E">
        <w:rPr>
          <w:rFonts w:ascii="Abadi" w:hAnsi="Abadi"/>
        </w:rPr>
        <w:t>for</w:t>
      </w:r>
      <w:r w:rsidRPr="0062447E">
        <w:rPr>
          <w:rFonts w:ascii="Abadi" w:hAnsi="Abadi"/>
        </w:rPr>
        <w:t xml:space="preserve"> hard copy submission.</w:t>
      </w:r>
    </w:p>
    <w:p w14:paraId="763B86E0" w14:textId="7974158E" w:rsidR="00883593" w:rsidRDefault="00770AA2" w:rsidP="0062447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badi" w:hAnsi="Abadi"/>
        </w:rPr>
      </w:pPr>
      <w:r w:rsidRPr="0062447E">
        <w:rPr>
          <w:rFonts w:ascii="Abadi" w:hAnsi="Abadi"/>
        </w:rPr>
        <w:t xml:space="preserve">All applications are to be submitted Online using the BIT Portal &amp; </w:t>
      </w:r>
      <w:r w:rsidR="00883593" w:rsidRPr="0062447E">
        <w:rPr>
          <w:rFonts w:ascii="Abadi" w:hAnsi="Abadi"/>
        </w:rPr>
        <w:t xml:space="preserve">applications must be accompanied with Two References from Academia </w:t>
      </w:r>
      <w:r w:rsidR="00E5724F" w:rsidRPr="0062447E">
        <w:rPr>
          <w:rFonts w:ascii="Abadi" w:hAnsi="Abadi"/>
        </w:rPr>
        <w:t>(to be uploaded in the online application portal)</w:t>
      </w:r>
    </w:p>
    <w:p w14:paraId="216A4F37" w14:textId="341E47C7" w:rsidR="0055582B" w:rsidRPr="0062447E" w:rsidRDefault="000D6F25" w:rsidP="0062447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All Scanned </w:t>
      </w:r>
      <w:r w:rsidR="00F030CF">
        <w:rPr>
          <w:rFonts w:ascii="Abadi" w:hAnsi="Abadi"/>
        </w:rPr>
        <w:t xml:space="preserve">copies of Educational </w:t>
      </w:r>
      <w:r>
        <w:rPr>
          <w:rFonts w:ascii="Abadi" w:hAnsi="Abadi"/>
        </w:rPr>
        <w:t xml:space="preserve">Certificates &amp; Work Experience Documents along with Reference </w:t>
      </w:r>
      <w:r w:rsidR="00D37C04">
        <w:rPr>
          <w:rFonts w:ascii="Abadi" w:hAnsi="Abadi"/>
        </w:rPr>
        <w:t>letter</w:t>
      </w:r>
      <w:r w:rsidR="00F030CF">
        <w:rPr>
          <w:rFonts w:ascii="Abadi" w:hAnsi="Abadi"/>
        </w:rPr>
        <w:t>s</w:t>
      </w:r>
      <w:r w:rsidR="00D37C04">
        <w:rPr>
          <w:rFonts w:ascii="Abadi" w:hAnsi="Abadi"/>
        </w:rPr>
        <w:t xml:space="preserve"> </w:t>
      </w:r>
      <w:r w:rsidR="0008424E">
        <w:rPr>
          <w:rFonts w:ascii="Abadi" w:hAnsi="Abadi"/>
        </w:rPr>
        <w:t>must</w:t>
      </w:r>
      <w:r w:rsidR="00D37C04">
        <w:rPr>
          <w:rFonts w:ascii="Abadi" w:hAnsi="Abadi"/>
        </w:rPr>
        <w:t xml:space="preserve"> be scanned as One </w:t>
      </w:r>
      <w:r w:rsidR="00F030CF">
        <w:rPr>
          <w:rFonts w:ascii="Abadi" w:hAnsi="Abadi"/>
        </w:rPr>
        <w:t xml:space="preserve">Single </w:t>
      </w:r>
      <w:r w:rsidR="00D37C04">
        <w:rPr>
          <w:rFonts w:ascii="Abadi" w:hAnsi="Abadi"/>
        </w:rPr>
        <w:t>Document</w:t>
      </w:r>
      <w:r w:rsidR="00F030CF">
        <w:rPr>
          <w:rFonts w:ascii="Abadi" w:hAnsi="Abadi"/>
        </w:rPr>
        <w:t>(pdf)</w:t>
      </w:r>
      <w:r w:rsidR="00D37C04">
        <w:rPr>
          <w:rFonts w:ascii="Abadi" w:hAnsi="Abadi"/>
        </w:rPr>
        <w:t xml:space="preserve"> and uploaded in the Online Application Portal (</w:t>
      </w:r>
      <w:r w:rsidR="00861E8B">
        <w:rPr>
          <w:rFonts w:ascii="Abadi" w:hAnsi="Abadi"/>
        </w:rPr>
        <w:t>Single File not more than 5 mb) Please do not upload multiple files</w:t>
      </w:r>
      <w:r w:rsidR="00F030CF">
        <w:rPr>
          <w:rFonts w:ascii="Abadi" w:hAnsi="Abadi"/>
        </w:rPr>
        <w:t xml:space="preserve"> (scanned copies) </w:t>
      </w:r>
      <w:r w:rsidR="004D7981">
        <w:rPr>
          <w:rFonts w:ascii="Abadi" w:hAnsi="Abadi"/>
        </w:rPr>
        <w:t>PDF only</w:t>
      </w:r>
    </w:p>
    <w:p w14:paraId="5E2CDD74" w14:textId="263A55F8" w:rsidR="00883593" w:rsidRPr="0062447E" w:rsidRDefault="00883593" w:rsidP="0062447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badi" w:hAnsi="Abadi"/>
        </w:rPr>
      </w:pPr>
      <w:r w:rsidRPr="0062447E">
        <w:rPr>
          <w:rFonts w:ascii="Abadi" w:hAnsi="Abadi"/>
        </w:rPr>
        <w:t xml:space="preserve">Application submission deadline: </w:t>
      </w:r>
      <w:r w:rsidR="00E5724F" w:rsidRPr="0062447E">
        <w:rPr>
          <w:rFonts w:ascii="Abadi" w:hAnsi="Abadi"/>
        </w:rPr>
        <w:t>2</w:t>
      </w:r>
      <w:r w:rsidR="005A7656">
        <w:rPr>
          <w:rFonts w:ascii="Abadi" w:hAnsi="Abadi"/>
        </w:rPr>
        <w:t>5</w:t>
      </w:r>
      <w:r w:rsidR="00E5724F" w:rsidRPr="0062447E">
        <w:rPr>
          <w:rFonts w:ascii="Abadi" w:hAnsi="Abadi"/>
          <w:vertAlign w:val="superscript"/>
        </w:rPr>
        <w:t>th</w:t>
      </w:r>
      <w:r w:rsidR="00E5724F" w:rsidRPr="0062447E">
        <w:rPr>
          <w:rFonts w:ascii="Abadi" w:hAnsi="Abadi"/>
        </w:rPr>
        <w:t xml:space="preserve"> May 2025 before 5 pm. </w:t>
      </w:r>
    </w:p>
    <w:p w14:paraId="2A273E4B" w14:textId="77777777" w:rsidR="002E1A22" w:rsidRDefault="002E1A22" w:rsidP="009031AF">
      <w:pPr>
        <w:pStyle w:val="Heading1"/>
        <w:spacing w:line="360" w:lineRule="auto"/>
        <w:rPr>
          <w:rFonts w:ascii="Abadi" w:hAnsi="Abadi"/>
          <w:sz w:val="24"/>
          <w:szCs w:val="24"/>
        </w:rPr>
      </w:pPr>
    </w:p>
    <w:p w14:paraId="2DC14EA2" w14:textId="77777777" w:rsidR="002E1A22" w:rsidRDefault="002E1A22" w:rsidP="002E1A22"/>
    <w:p w14:paraId="5105F280" w14:textId="2AB2699C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lastRenderedPageBreak/>
        <w:t>Animation, Noida</w:t>
      </w:r>
      <w:r w:rsidR="00883C42">
        <w:rPr>
          <w:rFonts w:ascii="Abadi" w:hAnsi="Abadi"/>
          <w:sz w:val="24"/>
          <w:szCs w:val="24"/>
        </w:rPr>
        <w:t xml:space="preserve"> </w:t>
      </w:r>
      <w:r w:rsidR="00C9616E">
        <w:rPr>
          <w:rFonts w:ascii="Abadi" w:hAnsi="Abadi"/>
          <w:sz w:val="24"/>
          <w:szCs w:val="24"/>
        </w:rPr>
        <w:t>(Assistant Professor)</w:t>
      </w:r>
    </w:p>
    <w:p w14:paraId="6C34F94E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Focuses on advanced skills in digital arts, animation, and VFX.</w:t>
      </w:r>
    </w:p>
    <w:p w14:paraId="474D194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3D Modelling &amp; Animation; Texturing, Lighting &amp; Rendering; Rigging &amp; Skimming; 3D Dynamics &amp; Simulations; 2D Digital Animation.</w:t>
      </w:r>
    </w:p>
    <w:p w14:paraId="73CE8616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Animation Studios; Rendering Workstations; Motion Capture Facilities.</w:t>
      </w:r>
    </w:p>
    <w:p w14:paraId="54FAF207" w14:textId="449F5F0D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1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https://bitmesra.ac.in/edudepartment/10/156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3A23D015" w14:textId="4C1E16C1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</w:t>
      </w:r>
      <w:r w:rsidR="00B278CD" w:rsidRPr="009031AF">
        <w:rPr>
          <w:rFonts w:ascii="Abadi" w:hAnsi="Abadi"/>
          <w:sz w:val="24"/>
          <w:szCs w:val="24"/>
        </w:rPr>
        <w:t xml:space="preserve">3D Modelling, Texturing, </w:t>
      </w:r>
      <w:r w:rsidR="0044043B" w:rsidRPr="009031AF">
        <w:rPr>
          <w:rFonts w:ascii="Abadi" w:hAnsi="Abadi"/>
          <w:sz w:val="24"/>
          <w:szCs w:val="24"/>
        </w:rPr>
        <w:t xml:space="preserve">Lighting &amp; Rendering, Rigging &amp; Skimming, 2D &amp; 3D </w:t>
      </w:r>
      <w:r w:rsidRPr="009031AF">
        <w:rPr>
          <w:rFonts w:ascii="Abadi" w:hAnsi="Abadi"/>
          <w:sz w:val="24"/>
          <w:szCs w:val="24"/>
        </w:rPr>
        <w:t>Animation</w:t>
      </w:r>
    </w:p>
    <w:p w14:paraId="0AF291CB" w14:textId="129EED10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Essential Qualification: </w:t>
      </w:r>
      <w:r w:rsidR="00A144B1" w:rsidRPr="009031AF">
        <w:rPr>
          <w:rFonts w:ascii="Abadi" w:hAnsi="Abadi"/>
          <w:sz w:val="24"/>
          <w:szCs w:val="24"/>
        </w:rPr>
        <w:t>Bachelors</w:t>
      </w:r>
      <w:r w:rsidRPr="009031AF">
        <w:rPr>
          <w:rFonts w:ascii="Abadi" w:hAnsi="Abadi"/>
          <w:sz w:val="24"/>
          <w:szCs w:val="24"/>
        </w:rPr>
        <w:t xml:space="preserve"> in Animation, Fine Arts, Design, or related field.</w:t>
      </w:r>
      <w:r w:rsidR="00AD1E0F">
        <w:rPr>
          <w:rFonts w:ascii="Abadi" w:hAnsi="Abadi"/>
          <w:sz w:val="24"/>
          <w:szCs w:val="24"/>
        </w:rPr>
        <w:t xml:space="preserve"> </w:t>
      </w:r>
      <w:r w:rsidR="00AD1E0F" w:rsidRPr="009031AF">
        <w:rPr>
          <w:rFonts w:ascii="Abadi" w:hAnsi="Abadi"/>
          <w:sz w:val="24"/>
          <w:szCs w:val="24"/>
        </w:rPr>
        <w:t>M.Des/MFA or advanced certifications in animation/VFX.</w:t>
      </w:r>
    </w:p>
    <w:p w14:paraId="3F419CB4" w14:textId="6A1B053C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experience in animation or related areas.</w:t>
      </w:r>
    </w:p>
    <w:p w14:paraId="61390132" w14:textId="638BCAC3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Architecture, Mesra</w:t>
      </w:r>
      <w:r w:rsidR="00883C42">
        <w:rPr>
          <w:rFonts w:ascii="Abadi" w:hAnsi="Abadi"/>
          <w:sz w:val="24"/>
          <w:szCs w:val="24"/>
        </w:rPr>
        <w:t xml:space="preserve"> (Professor of Practice) </w:t>
      </w:r>
    </w:p>
    <w:p w14:paraId="62EFCFC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Established in 1993, focuses on sustainable design, urban and regional planning.</w:t>
      </w:r>
    </w:p>
    <w:p w14:paraId="2501EADE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Architectural Design; Building Technology; Sustainable Development.</w:t>
      </w:r>
    </w:p>
    <w:p w14:paraId="559C12A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Design Studios; Climatology Lab; Material Museum; CAD Labs.</w:t>
      </w:r>
    </w:p>
    <w:p w14:paraId="5F836501" w14:textId="1CCE0CAC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2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https://bitmesra.ac.in/edudepartment/1/49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4EC6D23F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Core architectural design.</w:t>
      </w:r>
    </w:p>
    <w:p w14:paraId="3C7C9088" w14:textId="217701BD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Essential Qualification: </w:t>
      </w:r>
      <w:r w:rsidR="00F9067C" w:rsidRPr="009031AF">
        <w:rPr>
          <w:rFonts w:ascii="Abadi" w:hAnsi="Abadi"/>
          <w:sz w:val="24"/>
          <w:szCs w:val="24"/>
        </w:rPr>
        <w:t>Bachelors</w:t>
      </w:r>
      <w:r w:rsidR="00A144B1" w:rsidRPr="009031AF">
        <w:rPr>
          <w:rFonts w:ascii="Abadi" w:hAnsi="Abadi"/>
          <w:sz w:val="24"/>
          <w:szCs w:val="24"/>
        </w:rPr>
        <w:t xml:space="preserve"> in Architecture</w:t>
      </w:r>
      <w:r w:rsidRPr="009031AF">
        <w:rPr>
          <w:rFonts w:ascii="Abadi" w:hAnsi="Abadi"/>
          <w:sz w:val="24"/>
          <w:szCs w:val="24"/>
        </w:rPr>
        <w:t xml:space="preserve"> (</w:t>
      </w:r>
      <w:r w:rsidR="00A144B1" w:rsidRPr="009031AF">
        <w:rPr>
          <w:rFonts w:ascii="Abadi" w:hAnsi="Abadi"/>
          <w:sz w:val="24"/>
          <w:szCs w:val="24"/>
        </w:rPr>
        <w:t>B.Arch.</w:t>
      </w:r>
      <w:r w:rsidRPr="009031AF">
        <w:rPr>
          <w:rFonts w:ascii="Abadi" w:hAnsi="Abadi"/>
          <w:sz w:val="24"/>
          <w:szCs w:val="24"/>
        </w:rPr>
        <w:t>) or equivalent.</w:t>
      </w:r>
      <w:r w:rsidR="00AD1E0F">
        <w:rPr>
          <w:rFonts w:ascii="Abadi" w:hAnsi="Abadi"/>
          <w:sz w:val="24"/>
          <w:szCs w:val="24"/>
        </w:rPr>
        <w:t xml:space="preserve"> </w:t>
      </w:r>
      <w:r w:rsidR="00AD1E0F" w:rsidRPr="009031AF">
        <w:rPr>
          <w:rFonts w:ascii="Abadi" w:hAnsi="Abadi"/>
          <w:sz w:val="24"/>
          <w:szCs w:val="24"/>
        </w:rPr>
        <w:t xml:space="preserve">M.Arch </w:t>
      </w:r>
      <w:r w:rsidR="00AD1E0F">
        <w:rPr>
          <w:rFonts w:ascii="Abadi" w:hAnsi="Abadi"/>
          <w:sz w:val="24"/>
          <w:szCs w:val="24"/>
        </w:rPr>
        <w:t xml:space="preserve">or PhD. </w:t>
      </w:r>
    </w:p>
    <w:p w14:paraId="46D17B09" w14:textId="394CD3FE" w:rsidR="009942CE" w:rsidRPr="009031AF" w:rsidRDefault="002501F0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Must Have </w:t>
      </w:r>
      <w:r w:rsidR="004D3CE7">
        <w:rPr>
          <w:rFonts w:ascii="Abadi" w:hAnsi="Abadi"/>
          <w:sz w:val="24"/>
          <w:szCs w:val="24"/>
        </w:rPr>
        <w:t xml:space="preserve">Experience </w:t>
      </w:r>
      <w:r>
        <w:rPr>
          <w:rFonts w:ascii="Abadi" w:hAnsi="Abadi"/>
          <w:sz w:val="24"/>
          <w:szCs w:val="24"/>
        </w:rPr>
        <w:t>-</w:t>
      </w:r>
      <w:r w:rsidR="00D92F1C" w:rsidRPr="009031AF">
        <w:rPr>
          <w:rFonts w:ascii="Abadi" w:hAnsi="Abadi"/>
          <w:sz w:val="24"/>
          <w:szCs w:val="24"/>
        </w:rPr>
        <w:t xml:space="preserve"> 20+ years of professional architectural practice.</w:t>
      </w:r>
    </w:p>
    <w:p w14:paraId="6D69E7E0" w14:textId="5C4C371C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Age: Below </w:t>
      </w:r>
      <w:r w:rsidR="00AE1B28" w:rsidRPr="009031AF">
        <w:rPr>
          <w:rFonts w:ascii="Abadi" w:hAnsi="Abadi"/>
          <w:sz w:val="24"/>
          <w:szCs w:val="24"/>
        </w:rPr>
        <w:t>65 Years</w:t>
      </w:r>
      <w:r w:rsidRPr="009031AF">
        <w:rPr>
          <w:rFonts w:ascii="Abadi" w:hAnsi="Abadi"/>
          <w:sz w:val="24"/>
          <w:szCs w:val="24"/>
        </w:rPr>
        <w:t>.</w:t>
      </w:r>
    </w:p>
    <w:p w14:paraId="53F79A83" w14:textId="65F16384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Chemistry,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5CEF85A1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Core and applied chemistry with emphasis on organic synthesis.</w:t>
      </w:r>
    </w:p>
    <w:p w14:paraId="6BE65CDC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Organic Chemistry; Green Chemistry; Nanomaterials.</w:t>
      </w:r>
    </w:p>
    <w:p w14:paraId="7F8548EC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Spectroscopy Labs; Analytical Instrumentation; Synthesis Labs.</w:t>
      </w:r>
    </w:p>
    <w:p w14:paraId="374B803E" w14:textId="5C4B0E06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3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https://bitmesra.ac.in/edudepartment/1/51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6683A3C3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Organic Chemistry.</w:t>
      </w:r>
    </w:p>
    <w:p w14:paraId="632E567D" w14:textId="0B1F7B44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lastRenderedPageBreak/>
        <w:t>Essential Qualification: M.Sc. in Chemistry.</w:t>
      </w:r>
      <w:r w:rsidR="00AD1E0F">
        <w:rPr>
          <w:rFonts w:ascii="Abadi" w:hAnsi="Abadi"/>
          <w:sz w:val="24"/>
          <w:szCs w:val="24"/>
        </w:rPr>
        <w:t xml:space="preserve"> MTech / MSc </w:t>
      </w:r>
      <w:r w:rsidR="00AD1E0F" w:rsidRPr="009031AF">
        <w:rPr>
          <w:rFonts w:ascii="Abadi" w:hAnsi="Abadi"/>
          <w:sz w:val="24"/>
          <w:szCs w:val="24"/>
        </w:rPr>
        <w:t>in Chemistry or related areas.</w:t>
      </w:r>
    </w:p>
    <w:p w14:paraId="03B8F3C6" w14:textId="524F1F52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Research experience in chemical sciences.</w:t>
      </w:r>
    </w:p>
    <w:p w14:paraId="4BE4A417" w14:textId="47ED538A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Chemical </w:t>
      </w:r>
      <w:r w:rsidR="009636E1">
        <w:rPr>
          <w:rFonts w:ascii="Abadi" w:hAnsi="Abadi"/>
          <w:sz w:val="24"/>
          <w:szCs w:val="24"/>
        </w:rPr>
        <w:t xml:space="preserve">&amp; Food Technology </w:t>
      </w:r>
      <w:r w:rsidRPr="009031AF">
        <w:rPr>
          <w:rFonts w:ascii="Abadi" w:hAnsi="Abadi"/>
          <w:sz w:val="24"/>
          <w:szCs w:val="24"/>
        </w:rPr>
        <w:t>Engineering,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1D77F4A8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Covers chemical process engineering and materials science.</w:t>
      </w:r>
    </w:p>
    <w:p w14:paraId="1DF18389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Catalysis; Energy/Sustainable Engineering; Electrochemical Applications; Theoretical Chemical Engineering.</w:t>
      </w:r>
    </w:p>
    <w:p w14:paraId="554FE294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Pilot Plant; Reaction Engineering Labs; Computational Simulation Facilities.</w:t>
      </w:r>
    </w:p>
    <w:p w14:paraId="74B4305D" w14:textId="2E6CCCDE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4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https://bitmesra.ac.in/edudepartment/1/53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1C56E387" w14:textId="77777777" w:rsidR="00B63E20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</w:t>
      </w:r>
    </w:p>
    <w:p w14:paraId="65187FAC" w14:textId="6FC496F8" w:rsidR="00DB01C5" w:rsidRPr="00DB01C5" w:rsidRDefault="00B63E20" w:rsidP="00DB01C5">
      <w:pPr>
        <w:spacing w:line="240" w:lineRule="auto"/>
        <w:ind w:left="720"/>
        <w:rPr>
          <w:rFonts w:ascii="Abadi" w:hAnsi="Abadi"/>
        </w:rPr>
      </w:pPr>
      <w:r w:rsidRPr="00DB01C5">
        <w:rPr>
          <w:rFonts w:ascii="Abadi" w:hAnsi="Abadi"/>
        </w:rPr>
        <w:t xml:space="preserve">Chemical Engg: </w:t>
      </w:r>
      <w:r w:rsidR="00B96635" w:rsidRPr="00DB01C5">
        <w:rPr>
          <w:rFonts w:ascii="Abadi" w:hAnsi="Abadi" w:cs="Times New Roman"/>
        </w:rPr>
        <w:t xml:space="preserve">All areas of Chemical Engg. Including Catalysis, Energy/sustainable Engg., Active soft matter, Electrochemical applications, theoretical chemical </w:t>
      </w:r>
      <w:r w:rsidR="00F9067C" w:rsidRPr="00DB01C5">
        <w:rPr>
          <w:rFonts w:ascii="Abadi" w:hAnsi="Abadi" w:cs="Times New Roman"/>
        </w:rPr>
        <w:t>Engg</w:t>
      </w:r>
      <w:r w:rsidR="00B96635" w:rsidRPr="00DB01C5">
        <w:rPr>
          <w:rFonts w:ascii="Abadi" w:hAnsi="Abadi" w:cs="Times New Roman"/>
        </w:rPr>
        <w:t>. etc</w:t>
      </w:r>
      <w:r w:rsidR="00B96635" w:rsidRPr="00DB01C5">
        <w:rPr>
          <w:rFonts w:ascii="Abadi" w:hAnsi="Abadi"/>
        </w:rPr>
        <w:t xml:space="preserve"> </w:t>
      </w:r>
    </w:p>
    <w:p w14:paraId="1B4FBD01" w14:textId="1837E8D6" w:rsidR="00F87B4B" w:rsidRPr="00DB01C5" w:rsidRDefault="00962F64" w:rsidP="00DB01C5">
      <w:pPr>
        <w:spacing w:line="240" w:lineRule="auto"/>
        <w:ind w:left="720"/>
        <w:rPr>
          <w:rFonts w:ascii="Abadi" w:hAnsi="Abadi" w:cs="Times New Roman"/>
        </w:rPr>
      </w:pPr>
      <w:r w:rsidRPr="00DB01C5">
        <w:rPr>
          <w:rFonts w:ascii="Abadi" w:hAnsi="Abadi" w:cs="Times New Roman"/>
        </w:rPr>
        <w:t>Food Technology/ Food Process Engineering/Experimental and AI/ML/CFD Application in Food Processing, Biochemical Engg. and allied areas</w:t>
      </w:r>
      <w:r w:rsidR="00385ABF">
        <w:rPr>
          <w:rFonts w:ascii="Abadi" w:hAnsi="Abadi" w:cs="Times New Roman"/>
        </w:rPr>
        <w:t>, Reaction Engg</w:t>
      </w:r>
    </w:p>
    <w:p w14:paraId="69E6DB1B" w14:textId="4EFD73E3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Essential Qualification: </w:t>
      </w:r>
      <w:r w:rsidR="00F87B4B">
        <w:rPr>
          <w:rFonts w:ascii="Abadi" w:hAnsi="Abadi"/>
          <w:sz w:val="24"/>
          <w:szCs w:val="24"/>
        </w:rPr>
        <w:t xml:space="preserve">B Tech in Chemical Engineering </w:t>
      </w:r>
      <w:r w:rsidR="00CE51D3">
        <w:rPr>
          <w:rFonts w:ascii="Abadi" w:hAnsi="Abadi"/>
          <w:sz w:val="24"/>
          <w:szCs w:val="24"/>
        </w:rPr>
        <w:t xml:space="preserve">&amp; B Tech in Food Technology </w:t>
      </w:r>
      <w:r w:rsidR="004D2C3A">
        <w:rPr>
          <w:rFonts w:ascii="Abadi" w:hAnsi="Abadi"/>
          <w:sz w:val="24"/>
          <w:szCs w:val="24"/>
        </w:rPr>
        <w:t xml:space="preserve">, </w:t>
      </w:r>
      <w:r w:rsidR="004D2C3A" w:rsidRPr="009031AF">
        <w:rPr>
          <w:rFonts w:ascii="Abadi" w:hAnsi="Abadi"/>
          <w:sz w:val="24"/>
          <w:szCs w:val="24"/>
        </w:rPr>
        <w:t xml:space="preserve">M.Tech </w:t>
      </w:r>
      <w:r w:rsidR="004D2C3A">
        <w:rPr>
          <w:rFonts w:ascii="Abadi" w:hAnsi="Abadi"/>
          <w:sz w:val="24"/>
          <w:szCs w:val="24"/>
        </w:rPr>
        <w:t xml:space="preserve">in Chemical Engineering ; M Tech in Food Technology </w:t>
      </w:r>
    </w:p>
    <w:p w14:paraId="58709371" w14:textId="5BBFA609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or academic experience in chemical process engineering.</w:t>
      </w:r>
    </w:p>
    <w:p w14:paraId="2F0C18E1" w14:textId="1559AFE7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Civil &amp; Environmental Engineering,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7E23453A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Focuses on infrastructure development and environmental sustainability.</w:t>
      </w:r>
    </w:p>
    <w:p w14:paraId="2A23CBF1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Structural Engineering; Water Resources; Transportation Engineering; Geotechnical Engineering.</w:t>
      </w:r>
    </w:p>
    <w:p w14:paraId="3A53986B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Structural Labs; Environmental Engineering Labs; Surveying Equipment.</w:t>
      </w:r>
    </w:p>
    <w:p w14:paraId="340B1FBB" w14:textId="6E9B51D6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5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https://bitmesra.ac.in/edudepartment/1/52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29CD2120" w14:textId="077E0D8D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Structural and </w:t>
      </w:r>
      <w:r w:rsidR="00DA2ECC" w:rsidRPr="009031AF">
        <w:rPr>
          <w:rFonts w:ascii="Abadi" w:hAnsi="Abadi"/>
          <w:sz w:val="24"/>
          <w:szCs w:val="24"/>
        </w:rPr>
        <w:t>Water</w:t>
      </w:r>
    </w:p>
    <w:p w14:paraId="3D7C9A72" w14:textId="799CEA53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B.Tech in Civil/Environmental Engineering.</w:t>
      </w:r>
      <w:r w:rsidR="0032643C">
        <w:rPr>
          <w:rFonts w:ascii="Abadi" w:hAnsi="Abadi"/>
          <w:sz w:val="24"/>
          <w:szCs w:val="24"/>
        </w:rPr>
        <w:t xml:space="preserve"> </w:t>
      </w:r>
      <w:r w:rsidR="0032643C" w:rsidRPr="009031AF">
        <w:rPr>
          <w:rFonts w:ascii="Abadi" w:hAnsi="Abadi"/>
          <w:sz w:val="24"/>
          <w:szCs w:val="24"/>
        </w:rPr>
        <w:t xml:space="preserve">M. Tech </w:t>
      </w:r>
      <w:r w:rsidR="0032643C">
        <w:rPr>
          <w:rFonts w:ascii="Abadi" w:hAnsi="Abadi"/>
          <w:sz w:val="24"/>
          <w:szCs w:val="24"/>
        </w:rPr>
        <w:t>in Civil Engineering</w:t>
      </w:r>
    </w:p>
    <w:p w14:paraId="12FCB502" w14:textId="6567D65D" w:rsidR="009942CE" w:rsidRPr="009031AF" w:rsidRDefault="004D3CE7" w:rsidP="0032643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experience in infrastructure and environmental projects.</w:t>
      </w:r>
    </w:p>
    <w:p w14:paraId="03B8DA62" w14:textId="061EDDCD" w:rsidR="009942CE" w:rsidRPr="009031AF" w:rsidRDefault="009942CE" w:rsidP="006F5F66">
      <w:pPr>
        <w:rPr>
          <w:rFonts w:ascii="Abadi" w:hAnsi="Abadi"/>
          <w:sz w:val="24"/>
          <w:szCs w:val="24"/>
        </w:rPr>
      </w:pPr>
    </w:p>
    <w:p w14:paraId="659E8E1B" w14:textId="77777777" w:rsidR="009942CE" w:rsidRPr="009031AF" w:rsidRDefault="009942CE" w:rsidP="006F5F66">
      <w:pPr>
        <w:rPr>
          <w:rFonts w:ascii="Abadi" w:hAnsi="Abadi"/>
          <w:sz w:val="24"/>
          <w:szCs w:val="24"/>
        </w:rPr>
      </w:pPr>
    </w:p>
    <w:p w14:paraId="0EBE9DF8" w14:textId="0B62EEB4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lastRenderedPageBreak/>
        <w:t>Computer Science &amp; Engineering (All Campuses)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41BEE5BF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Leading department in computing technologies and software development.</w:t>
      </w:r>
    </w:p>
    <w:p w14:paraId="5380A222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Design &amp; Analysis of Algorithms; Computer Organization &amp; Architecture; Theory of Computation; Cryptography &amp; Network Security; Compiler Design; Big Data Technologies; AI &amp; Machine Learning; Image Processing; Data Analytics.</w:t>
      </w:r>
    </w:p>
    <w:p w14:paraId="08D8D2B7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High-Performance Computing Cluster; IoT and Cloud Computing Labs; Software Development Environments.</w:t>
      </w:r>
    </w:p>
    <w:p w14:paraId="01185A3A" w14:textId="3BA99B4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6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https://bitmesra.ac.in/edudepartment/1/55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1E4A08D6" w14:textId="72034A53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AI/ML, Cybersecurity, Big Data</w:t>
      </w:r>
      <w:r w:rsidR="004C0539">
        <w:rPr>
          <w:rFonts w:ascii="Abadi" w:hAnsi="Abadi"/>
          <w:sz w:val="24"/>
          <w:szCs w:val="24"/>
        </w:rPr>
        <w:t xml:space="preserve">, Data Analytics, </w:t>
      </w:r>
      <w:r w:rsidR="00917B3E">
        <w:rPr>
          <w:rFonts w:ascii="Abadi" w:hAnsi="Abadi"/>
          <w:sz w:val="24"/>
          <w:szCs w:val="24"/>
        </w:rPr>
        <w:t>Design &amp; Analysis of algorithms, Cryptography</w:t>
      </w:r>
      <w:r w:rsidR="003225D6">
        <w:rPr>
          <w:rFonts w:ascii="Abadi" w:hAnsi="Abadi"/>
          <w:sz w:val="24"/>
          <w:szCs w:val="24"/>
        </w:rPr>
        <w:t xml:space="preserve">, Compiler design, Network Security, Computer Architecture, </w:t>
      </w:r>
      <w:r w:rsidR="001F156F">
        <w:rPr>
          <w:rFonts w:ascii="Abadi" w:hAnsi="Abadi"/>
          <w:sz w:val="24"/>
          <w:szCs w:val="24"/>
        </w:rPr>
        <w:t>Image Proc</w:t>
      </w:r>
    </w:p>
    <w:p w14:paraId="1941C234" w14:textId="59FE0FA3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B.Tech in Computer Science/Engineering or equivalent.</w:t>
      </w:r>
      <w:r w:rsidR="0032643C">
        <w:rPr>
          <w:rFonts w:ascii="Abadi" w:hAnsi="Abadi"/>
          <w:sz w:val="24"/>
          <w:szCs w:val="24"/>
        </w:rPr>
        <w:t xml:space="preserve"> </w:t>
      </w:r>
      <w:r w:rsidR="0032643C" w:rsidRPr="009031AF">
        <w:rPr>
          <w:rFonts w:ascii="Abadi" w:hAnsi="Abadi"/>
          <w:sz w:val="24"/>
          <w:szCs w:val="24"/>
        </w:rPr>
        <w:t xml:space="preserve">M.Tech </w:t>
      </w:r>
      <w:r w:rsidR="0032643C">
        <w:rPr>
          <w:rFonts w:ascii="Abadi" w:hAnsi="Abadi"/>
          <w:sz w:val="24"/>
          <w:szCs w:val="24"/>
        </w:rPr>
        <w:t>in Computer Engineering</w:t>
      </w:r>
    </w:p>
    <w:p w14:paraId="1ACCF361" w14:textId="36291D38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or research experience in computing and software.</w:t>
      </w:r>
    </w:p>
    <w:p w14:paraId="17B8C2D5" w14:textId="69F53FA3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Electronics &amp; Communication Engineering,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26172C0A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Covers electronic devices, communication systems, and VLSI.</w:t>
      </w:r>
    </w:p>
    <w:p w14:paraId="62013A1F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Wireless Communication; Microwave Engineering; Instrumentation; VLSI/Microelectronics; Digital Signal Processing.</w:t>
      </w:r>
    </w:p>
    <w:p w14:paraId="641FA3D5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VLSI Lab; Communication Systems Lab; Microwave and Instrumentation Labs.</w:t>
      </w:r>
    </w:p>
    <w:p w14:paraId="2CDD03CA" w14:textId="55B80100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7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https://bitmesra.ac.in/edudepartment/1/56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35E714F4" w14:textId="043F6DE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VLSI design, wireless communication</w:t>
      </w:r>
      <w:r w:rsidR="00575249">
        <w:rPr>
          <w:rFonts w:ascii="Abadi" w:hAnsi="Abadi"/>
          <w:sz w:val="24"/>
          <w:szCs w:val="24"/>
        </w:rPr>
        <w:t xml:space="preserve">, Instrumentation, </w:t>
      </w:r>
      <w:r w:rsidR="005403D8">
        <w:rPr>
          <w:rFonts w:ascii="Abadi" w:hAnsi="Abadi"/>
          <w:sz w:val="24"/>
          <w:szCs w:val="24"/>
        </w:rPr>
        <w:t>Signals</w:t>
      </w:r>
      <w:r w:rsidR="008E6F39">
        <w:rPr>
          <w:rFonts w:ascii="Abadi" w:hAnsi="Abadi"/>
          <w:sz w:val="24"/>
          <w:szCs w:val="24"/>
        </w:rPr>
        <w:t xml:space="preserve"> processing, </w:t>
      </w:r>
    </w:p>
    <w:p w14:paraId="7D1BB3CC" w14:textId="175CD115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B.Tech in Electronics &amp; Communication Engineering.</w:t>
      </w:r>
      <w:r w:rsidR="0032643C">
        <w:rPr>
          <w:rFonts w:ascii="Abadi" w:hAnsi="Abadi"/>
          <w:sz w:val="24"/>
          <w:szCs w:val="24"/>
        </w:rPr>
        <w:t xml:space="preserve"> </w:t>
      </w:r>
      <w:r w:rsidR="0032643C" w:rsidRPr="009031AF">
        <w:rPr>
          <w:rFonts w:ascii="Abadi" w:hAnsi="Abadi"/>
          <w:sz w:val="24"/>
          <w:szCs w:val="24"/>
        </w:rPr>
        <w:t xml:space="preserve">M.Tech </w:t>
      </w:r>
      <w:r w:rsidR="0032643C">
        <w:rPr>
          <w:rFonts w:ascii="Abadi" w:hAnsi="Abadi"/>
          <w:sz w:val="24"/>
          <w:szCs w:val="24"/>
        </w:rPr>
        <w:t>in Electronics Communication engineering</w:t>
      </w:r>
    </w:p>
    <w:p w14:paraId="2AADB8C3" w14:textId="216781F8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experience in electronics/communication.</w:t>
      </w:r>
    </w:p>
    <w:p w14:paraId="6595DA45" w14:textId="2D053172" w:rsidR="009942CE" w:rsidRPr="009031AF" w:rsidRDefault="009942CE" w:rsidP="006F5F66">
      <w:pPr>
        <w:rPr>
          <w:rFonts w:ascii="Abadi" w:hAnsi="Abadi"/>
          <w:sz w:val="24"/>
          <w:szCs w:val="24"/>
        </w:rPr>
      </w:pPr>
    </w:p>
    <w:p w14:paraId="4EF05227" w14:textId="77777777" w:rsidR="009942CE" w:rsidRDefault="009942CE" w:rsidP="006F5F66">
      <w:pPr>
        <w:rPr>
          <w:rFonts w:ascii="Abadi" w:hAnsi="Abadi"/>
          <w:sz w:val="24"/>
          <w:szCs w:val="24"/>
        </w:rPr>
      </w:pPr>
    </w:p>
    <w:p w14:paraId="0E4365A6" w14:textId="77777777" w:rsidR="00020B75" w:rsidRPr="009031AF" w:rsidRDefault="00020B75" w:rsidP="006F5F66">
      <w:pPr>
        <w:rPr>
          <w:rFonts w:ascii="Abadi" w:hAnsi="Abadi"/>
          <w:sz w:val="24"/>
          <w:szCs w:val="24"/>
        </w:rPr>
      </w:pPr>
    </w:p>
    <w:p w14:paraId="748C830C" w14:textId="42F8A3F7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lastRenderedPageBreak/>
        <w:t>Management,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4D8C5E3E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Develops skilled management professionals since 1979.</w:t>
      </w:r>
    </w:p>
    <w:p w14:paraId="1D08462B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Marketing; Finance &amp; Accounting; Human Resource Management.</w:t>
      </w:r>
    </w:p>
    <w:p w14:paraId="6178AAB3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Smart Classrooms; Business Simulation Labs; Case Study Library.</w:t>
      </w:r>
    </w:p>
    <w:p w14:paraId="6D396F04" w14:textId="51A978F8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8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https://bitmesra.ac.in/edudepartment/1/58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4F64CC1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HRM; Finance &amp; Accounting.</w:t>
      </w:r>
    </w:p>
    <w:p w14:paraId="68F552F5" w14:textId="40EEA8D5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MBA or equivalent postgraduate management degree.</w:t>
      </w:r>
      <w:r w:rsidR="00343E03">
        <w:rPr>
          <w:rFonts w:ascii="Abadi" w:hAnsi="Abadi"/>
          <w:sz w:val="24"/>
          <w:szCs w:val="24"/>
        </w:rPr>
        <w:t xml:space="preserve"> MBA</w:t>
      </w:r>
      <w:r w:rsidR="00343E03" w:rsidRPr="009031AF">
     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i" w:hAnsi="Abadi"/>
          <w:sz w:val="24"/>
          <w:szCs w:val="24"/>
        </w:rPr>
        <w:t>HRM/Finance</w:t>
      </w:r>
    </w:p>
    <w:p w14:paraId="0FD4D2AE" w14:textId="03E0B2A9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or teaching experience in management.</w:t>
      </w:r>
    </w:p>
    <w:p w14:paraId="1BFC218A" w14:textId="23CB5721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Mathematics (Mesra, Patna &amp; Noida)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329F7995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Provides core training in pure and applied mathematics.</w:t>
      </w:r>
    </w:p>
    <w:p w14:paraId="2B0829CA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Pure Mathematics; Applied Mathematics; Computational Mathematics; Statistics.</w:t>
      </w:r>
    </w:p>
    <w:p w14:paraId="7337E9FE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Mathematical Modelling; Simulation Labs; Statistical Software Environments.</w:t>
      </w:r>
    </w:p>
    <w:p w14:paraId="4318BDA5" w14:textId="4F9374D4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19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https://bitmesra.ac.in/edudepartment/1/60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27302CE6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Mathematics and allied areas.</w:t>
      </w:r>
    </w:p>
    <w:p w14:paraId="7E3731BE" w14:textId="4BDD436B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M.Sc. in Mathematics or Statistics.</w:t>
      </w:r>
      <w:r w:rsidR="00343E03">
        <w:rPr>
          <w:rFonts w:ascii="Abadi" w:hAnsi="Abadi"/>
          <w:sz w:val="24"/>
          <w:szCs w:val="24"/>
        </w:rPr>
        <w:t xml:space="preserve"> M Tech</w:t>
      </w:r>
      <w:r w:rsidR="00343E03" w:rsidRPr="009031AF">
        <w:rPr>
          <w:rFonts w:ascii="Abadi" w:hAnsi="Abadi"/>
          <w:sz w:val="24"/>
          <w:szCs w:val="24"/>
        </w:rPr>
        <w:t>. in Mathematics/Statistics.</w:t>
      </w:r>
    </w:p>
    <w:p w14:paraId="267C3D16" w14:textId="5FB2B926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Academic or research experience in mathematics.</w:t>
      </w:r>
    </w:p>
    <w:p w14:paraId="3AF0A73C" w14:textId="32F33AE0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Mechanical Engineering,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3D4C857C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Encompasses mechanics, thermodynamics, and manufacturing.</w:t>
      </w:r>
    </w:p>
    <w:p w14:paraId="3BA9B3F9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Robotics &amp; Automation; Thermal Engineering; Mechanical Design; Hydraulic &amp; Pneumatic Control; Renewable Energy Systems.</w:t>
      </w:r>
    </w:p>
    <w:p w14:paraId="786A2DB2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CAD/CAM Labs; Thermal Engineering Lab; Robotics Workshop.</w:t>
      </w:r>
    </w:p>
    <w:p w14:paraId="1C68087E" w14:textId="09072B35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20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https://bitmesra.ac.in/edudepartment/1/59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5E1A82F1" w14:textId="7E4521AF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Robotics; </w:t>
      </w:r>
      <w:r w:rsidR="00B36458">
        <w:rPr>
          <w:rFonts w:ascii="Abadi" w:hAnsi="Abadi"/>
          <w:sz w:val="24"/>
          <w:szCs w:val="24"/>
        </w:rPr>
        <w:t xml:space="preserve">Automation, </w:t>
      </w:r>
      <w:r w:rsidRPr="009031AF">
        <w:rPr>
          <w:rFonts w:ascii="Abadi" w:hAnsi="Abadi"/>
          <w:sz w:val="24"/>
          <w:szCs w:val="24"/>
        </w:rPr>
        <w:t>Thermal Systems</w:t>
      </w:r>
      <w:r w:rsidR="000740C5">
        <w:rPr>
          <w:rFonts w:ascii="Abadi" w:hAnsi="Abadi"/>
          <w:sz w:val="24"/>
          <w:szCs w:val="24"/>
        </w:rPr>
        <w:t xml:space="preserve">, Hydraulics, Pneumatics, Green Energy, Design, </w:t>
      </w:r>
    </w:p>
    <w:p w14:paraId="3A1E4818" w14:textId="3F8CD494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B.Tech in Mechanical Engineering.</w:t>
      </w:r>
      <w:r w:rsidR="00343E03">
        <w:rPr>
          <w:rFonts w:ascii="Abadi" w:hAnsi="Abadi"/>
          <w:sz w:val="24"/>
          <w:szCs w:val="24"/>
        </w:rPr>
        <w:t xml:space="preserve"> </w:t>
      </w:r>
      <w:r w:rsidR="00343E03" w:rsidRPr="009031AF">
        <w:rPr>
          <w:rFonts w:ascii="Abadi" w:hAnsi="Abadi"/>
          <w:sz w:val="24"/>
          <w:szCs w:val="24"/>
        </w:rPr>
        <w:t xml:space="preserve">MTech </w:t>
      </w:r>
      <w:r w:rsidR="00343E03">
        <w:rPr>
          <w:rFonts w:ascii="Abadi" w:hAnsi="Abadi"/>
          <w:sz w:val="24"/>
          <w:szCs w:val="24"/>
        </w:rPr>
        <w:t>in Mechanical Engg</w:t>
      </w:r>
    </w:p>
    <w:p w14:paraId="14F37D43" w14:textId="555FA44D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lastRenderedPageBreak/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Industry or research experience in mechanical engineering.</w:t>
      </w:r>
    </w:p>
    <w:p w14:paraId="13EAB13C" w14:textId="379B98C8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Physics,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2D9E0D1C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Advances fundamental and applied physics research.</w:t>
      </w:r>
    </w:p>
    <w:p w14:paraId="2369BB7F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Astrophysics; Nuclear &amp; Particle Physics; Nanotechnology.</w:t>
      </w:r>
    </w:p>
    <w:p w14:paraId="2A4AC63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Nuclear Physics Lab; Nanomaterials Research Lab; Astrophysics Instruments.</w:t>
      </w:r>
    </w:p>
    <w:p w14:paraId="11A1EB1E" w14:textId="793DC0FA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21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https://bitmesra.ac.in/edudepartment/1/61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0BC5A2E9" w14:textId="6C9CA2C3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Astrophysics; Nuclear </w:t>
      </w:r>
      <w:r w:rsidR="00F9067C" w:rsidRPr="009031AF">
        <w:rPr>
          <w:rFonts w:ascii="Abadi" w:hAnsi="Abadi"/>
          <w:sz w:val="24"/>
          <w:szCs w:val="24"/>
        </w:rPr>
        <w:t>Physics.</w:t>
      </w:r>
      <w:r w:rsidR="00F9067C">
        <w:rPr>
          <w:rFonts w:ascii="Abadi" w:hAnsi="Abadi"/>
          <w:sz w:val="24"/>
          <w:szCs w:val="24"/>
        </w:rPr>
        <w:t xml:space="preserve"> M.</w:t>
      </w:r>
      <w:r w:rsidR="00343E03">
        <w:rPr>
          <w:rFonts w:ascii="Abadi" w:hAnsi="Abadi"/>
          <w:sz w:val="24"/>
          <w:szCs w:val="24"/>
        </w:rPr>
        <w:t>Tech</w:t>
      </w:r>
      <w:r w:rsidR="00343E03" w:rsidRPr="009031AF">
     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i" w:hAnsi="Abadi"/>
          <w:sz w:val="24"/>
          <w:szCs w:val="24"/>
        </w:rPr>
        <w:t>Astrophysics/Nuclear</w:t>
      </w:r>
    </w:p>
    <w:p w14:paraId="38078349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M.Sc. in Physics.</w:t>
      </w:r>
    </w:p>
    <w:p w14:paraId="13445BAB" w14:textId="3A67BB92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Research experience in physics.</w:t>
      </w:r>
    </w:p>
    <w:p w14:paraId="06954B88" w14:textId="45C95579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Space Engineering &amp; Rocketry,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287F4D4A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Pioneers aerospace research, rocketry, and satellite technology.</w:t>
      </w:r>
    </w:p>
    <w:p w14:paraId="36C4E228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Navigation; Guidance &amp; Control; Aerospace Materials &amp; Structures.</w:t>
      </w:r>
    </w:p>
    <w:p w14:paraId="3A24DCF1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Propulsion Lab; Wind Tunnel; Satellite Technology Lab.</w:t>
      </w:r>
    </w:p>
    <w:p w14:paraId="333CDD2C" w14:textId="0C84AC56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22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https://bitmesra.ac.in/edudepartment/1/63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40FDAFBC" w14:textId="7506890D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Specialization for Recruitment: </w:t>
      </w:r>
      <w:r w:rsidR="006046F6">
        <w:rPr>
          <w:rFonts w:ascii="Abadi" w:hAnsi="Abadi"/>
          <w:sz w:val="24"/>
          <w:szCs w:val="24"/>
        </w:rPr>
        <w:t>Navigation, Guidance &amp; Control, Aerospace materials</w:t>
      </w:r>
    </w:p>
    <w:p w14:paraId="5F4B9576" w14:textId="0EFDFF30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Essential Qualification: </w:t>
      </w:r>
      <w:r w:rsidR="003A379D" w:rsidRPr="009031AF">
        <w:rPr>
          <w:rFonts w:ascii="Abadi" w:hAnsi="Abadi"/>
          <w:sz w:val="24"/>
          <w:szCs w:val="24"/>
        </w:rPr>
        <w:t>B. Tech</w:t>
      </w:r>
      <w:r w:rsidRPr="009031AF">
        <w:rPr>
          <w:rFonts w:ascii="Abadi" w:hAnsi="Abadi"/>
          <w:sz w:val="24"/>
          <w:szCs w:val="24"/>
        </w:rPr>
        <w:t xml:space="preserve"> in Aerospace</w:t>
      </w:r>
      <w:r w:rsidR="00A928BE">
        <w:rPr>
          <w:rFonts w:ascii="Abadi" w:hAnsi="Abadi"/>
          <w:sz w:val="24"/>
          <w:szCs w:val="24"/>
        </w:rPr>
        <w:t xml:space="preserve"> or allied </w:t>
      </w:r>
      <w:r w:rsidR="00B865AA">
        <w:rPr>
          <w:rFonts w:ascii="Abadi" w:hAnsi="Abadi"/>
          <w:sz w:val="24"/>
          <w:szCs w:val="24"/>
        </w:rPr>
        <w:t>.</w:t>
      </w:r>
      <w:r w:rsidR="00B865AA" w:rsidRPr="009031AF">
        <w:rPr>
          <w:rFonts w:ascii="Abadi" w:hAnsi="Abadi"/>
          <w:sz w:val="24"/>
          <w:szCs w:val="24"/>
        </w:rPr>
        <w:t xml:space="preserve">M. Tech </w:t>
      </w:r>
      <w:r w:rsidR="00B865AA">
        <w:rPr>
          <w:rFonts w:ascii="Abadi" w:hAnsi="Abadi"/>
          <w:sz w:val="24"/>
          <w:szCs w:val="24"/>
        </w:rPr>
        <w:t>in Aerospace Engg</w:t>
      </w:r>
    </w:p>
    <w:p w14:paraId="71B1CBB9" w14:textId="09F18DA3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Research or industry experience in aerospace.</w:t>
      </w:r>
    </w:p>
    <w:p w14:paraId="3805A024" w14:textId="66EE0204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Centre for Quantitative Economics &amp; Data Science (CQEDS),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4ADD64D6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Interdisciplinary hub for economic modeling and data analytics.</w:t>
      </w:r>
    </w:p>
    <w:p w14:paraId="2A7244D4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Econometrics; Data Science; Statistical Modelling.</w:t>
      </w:r>
    </w:p>
    <w:p w14:paraId="7CC73FBF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Statistical Software Labs; Data Analytics Infrastructure.</w:t>
      </w:r>
    </w:p>
    <w:p w14:paraId="02E56E36" w14:textId="76AFAF6A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23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https://bitmesra.ac.in/edudepartment/1/65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36C1CFC8" w14:textId="79BDE299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Economics; Data Science</w:t>
      </w:r>
      <w:r w:rsidR="00525FDA">
        <w:rPr>
          <w:rFonts w:ascii="Abadi" w:hAnsi="Abadi"/>
          <w:sz w:val="24"/>
          <w:szCs w:val="24"/>
        </w:rPr>
        <w:t xml:space="preserve">, </w:t>
      </w:r>
      <w:r w:rsidR="003A379D">
        <w:rPr>
          <w:rFonts w:ascii="Abadi" w:hAnsi="Abadi"/>
          <w:sz w:val="24"/>
          <w:szCs w:val="24"/>
        </w:rPr>
        <w:t>Statistics</w:t>
      </w:r>
      <w:r w:rsidR="00B865AA">
        <w:rPr>
          <w:rFonts w:ascii="Abadi" w:hAnsi="Abadi"/>
          <w:sz w:val="24"/>
          <w:szCs w:val="24"/>
        </w:rPr>
        <w:t>; M Tech</w:t>
      </w:r>
      <w:r w:rsidR="00B865AA" w:rsidRPr="009031AF">
        <w:rPr>
          <w:rFonts w:ascii="Abadi" w:hAnsi="Abadi"/>
          <w:sz w:val="24"/>
          <w:szCs w:val="24"/>
        </w:rPr>
        <w:t xml:space="preserve"> in Economics/Data Science</w:t>
      </w:r>
      <w:r w:rsidR="00B865AA">
        <w:rPr>
          <w:rFonts w:ascii="Abadi" w:hAnsi="Abadi"/>
          <w:sz w:val="24"/>
          <w:szCs w:val="24"/>
        </w:rPr>
        <w:t>/Statistics</w:t>
      </w:r>
    </w:p>
    <w:p w14:paraId="444CEE0C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lastRenderedPageBreak/>
        <w:t>Essential Qualification: M.A./M.Sc. in Economics or Data Science.</w:t>
      </w:r>
    </w:p>
    <w:p w14:paraId="56550A4A" w14:textId="4FBD5D23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Research or industry experience in data analytics.</w:t>
      </w:r>
    </w:p>
    <w:p w14:paraId="11DFC826" w14:textId="752CBEFE" w:rsidR="009942CE" w:rsidRPr="009031AF" w:rsidRDefault="00D92F1C" w:rsidP="006F5F66">
      <w:pPr>
        <w:pStyle w:val="Heading1"/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Humanities &amp; Social Sciences (HSS), Mesra</w:t>
      </w:r>
      <w:r w:rsidR="00C9616E">
        <w:rPr>
          <w:rFonts w:ascii="Abadi" w:hAnsi="Abadi"/>
          <w:sz w:val="24"/>
          <w:szCs w:val="24"/>
        </w:rPr>
        <w:t xml:space="preserve"> (Assistant Professor)</w:t>
      </w:r>
    </w:p>
    <w:p w14:paraId="510E0D94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Introduction: Develops critical thinking and soft skills through social science disciplines.</w:t>
      </w:r>
    </w:p>
    <w:p w14:paraId="232BD450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Teaching &amp; Research: Sociology; Psychology; Philosophy; Creative Arts &amp; Culture.</w:t>
      </w:r>
    </w:p>
    <w:p w14:paraId="637CC9F7" w14:textId="77777777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Facilities: Language Labs; Behavioral Research Labs; Seminar Halls.</w:t>
      </w:r>
    </w:p>
    <w:p w14:paraId="455CFED1" w14:textId="7756E42B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 xml:space="preserve">Link: </w:t>
      </w:r>
      <w:hyperlink r:id="rId24" w:history="1">
        <w:r w:rsidR="008D4E19" w:rsidRPr="009031AF">
          <w:rPr>
            <w:rStyle w:val="Hyperlink"/>
            <w:rFonts w:ascii="Abadi" w:hAnsi="Abadi"/>
            <w:sz w:val="24"/>
            <w:szCs w:val="24"/>
          </w:rPr>
          <w:t>https://bitmesra.ac.in/edudepartment/1/62</w:t>
        </w:r>
      </w:hyperlink>
      <w:r w:rsidR="008D4E19" w:rsidRPr="009031AF">
        <w:rPr>
          <w:rFonts w:ascii="Abadi" w:hAnsi="Abadi"/>
          <w:sz w:val="24"/>
          <w:szCs w:val="24"/>
        </w:rPr>
        <w:t xml:space="preserve"> </w:t>
      </w:r>
    </w:p>
    <w:p w14:paraId="1BA87BF5" w14:textId="62232CDE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Specialization for Recruitment: Social Sciences; Humanities</w:t>
      </w:r>
      <w:r w:rsidR="00DA12D4">
        <w:rPr>
          <w:rFonts w:ascii="Abadi" w:hAnsi="Abadi"/>
          <w:sz w:val="24"/>
          <w:szCs w:val="24"/>
        </w:rPr>
        <w:t>, Psychology, Sociology, Philosophy</w:t>
      </w:r>
      <w:r w:rsidR="00525FDA">
        <w:rPr>
          <w:rFonts w:ascii="Abadi" w:hAnsi="Abadi"/>
          <w:sz w:val="24"/>
          <w:szCs w:val="24"/>
        </w:rPr>
        <w:t>, Creative ART &amp; Culture</w:t>
      </w:r>
    </w:p>
    <w:p w14:paraId="29A82C4A" w14:textId="23A96565" w:rsidR="009942CE" w:rsidRPr="009031AF" w:rsidRDefault="00D92F1C" w:rsidP="006F5F66">
      <w:pPr>
        <w:rPr>
          <w:rFonts w:ascii="Abadi" w:hAnsi="Abadi"/>
          <w:sz w:val="24"/>
          <w:szCs w:val="24"/>
        </w:rPr>
      </w:pPr>
      <w:r w:rsidRPr="009031AF">
        <w:rPr>
          <w:rFonts w:ascii="Abadi" w:hAnsi="Abadi"/>
          <w:sz w:val="24"/>
          <w:szCs w:val="24"/>
        </w:rPr>
        <w:t>Essential Qualification: M.A. in relevant discipline.</w:t>
      </w:r>
      <w:r w:rsidR="00B865AA">
        <w:rPr>
          <w:rFonts w:ascii="Abadi" w:hAnsi="Abadi"/>
          <w:sz w:val="24"/>
          <w:szCs w:val="24"/>
        </w:rPr>
        <w:t xml:space="preserve"> Masters</w:t>
      </w:r>
      <w:r w:rsidR="00B865AA" w:rsidRPr="009031AF">
        <w:rPr>
          <w:rFonts w:ascii="Abadi" w:hAnsi="Abadi"/>
          <w:sz w:val="24"/>
          <w:szCs w:val="24"/>
        </w:rPr>
        <w:t xml:space="preserve"> in Humanities/Social Sciences.</w:t>
      </w:r>
    </w:p>
    <w:p w14:paraId="33B7D4E5" w14:textId="6F001AB5" w:rsidR="009942CE" w:rsidRPr="009031AF" w:rsidRDefault="004D3CE7" w:rsidP="006F5F6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Experience (if any)</w:t>
      </w:r>
      <w:r w:rsidR="00D92F1C" w:rsidRPr="009031AF">
        <w:rPr>
          <w:rFonts w:ascii="Abadi" w:hAnsi="Abadi"/>
          <w:sz w:val="24"/>
          <w:szCs w:val="24"/>
        </w:rPr>
        <w:t xml:space="preserve"> Teaching or research experience in HSS.</w:t>
      </w:r>
    </w:p>
    <w:p w14:paraId="5A448E6D" w14:textId="711B133B" w:rsidR="004E0A19" w:rsidRPr="00436E48" w:rsidRDefault="004E0A19" w:rsidP="00436E48">
      <w:pPr>
        <w:spacing w:line="240" w:lineRule="auto"/>
        <w:ind w:left="-426" w:right="-330"/>
        <w:jc w:val="both"/>
        <w:rPr>
          <w:rFonts w:ascii="Abadi" w:hAnsi="Abadi"/>
          <w:b/>
          <w:bCs/>
          <w:color w:val="333333"/>
          <w:u w:val="single"/>
          <w:shd w:val="clear" w:color="auto" w:fill="FFFFFF"/>
        </w:rPr>
      </w:pPr>
      <w:r w:rsidRPr="00436E48">
        <w:rPr>
          <w:rFonts w:ascii="Abadi" w:hAnsi="Abadi"/>
          <w:b/>
          <w:bCs/>
          <w:color w:val="333333"/>
          <w:u w:val="single"/>
          <w:shd w:val="clear" w:color="auto" w:fill="FFFFFF"/>
        </w:rPr>
        <w:t>Kind Attention:</w:t>
      </w:r>
    </w:p>
    <w:p w14:paraId="1318D7DF" w14:textId="7520584F" w:rsidR="004E0A19" w:rsidRPr="00436E48" w:rsidRDefault="004E0A19" w:rsidP="00436E48">
      <w:pPr>
        <w:spacing w:line="240" w:lineRule="auto"/>
        <w:ind w:left="-426" w:right="-330"/>
        <w:jc w:val="both"/>
        <w:rPr>
          <w:rFonts w:ascii="Abadi" w:hAnsi="Abadi"/>
          <w:color w:val="333333"/>
          <w:shd w:val="clear" w:color="auto" w:fill="FFFFFF"/>
        </w:rPr>
      </w:pPr>
      <w:r w:rsidRPr="00436E48">
        <w:rPr>
          <w:rFonts w:ascii="Abadi" w:hAnsi="Abadi"/>
          <w:color w:val="333333"/>
          <w:shd w:val="clear" w:color="auto" w:fill="FFFFFF"/>
        </w:rPr>
        <w:t xml:space="preserve">Selected Candidates may be posted at Birla Institute of Technology, Mesra, or any of its </w:t>
      </w:r>
      <w:r w:rsidR="00F9067C" w:rsidRPr="00436E48">
        <w:rPr>
          <w:rFonts w:ascii="Abadi" w:hAnsi="Abadi"/>
          <w:color w:val="333333"/>
          <w:shd w:val="clear" w:color="auto" w:fill="FFFFFF"/>
        </w:rPr>
        <w:t>off campuses</w:t>
      </w:r>
      <w:r w:rsidRPr="00436E48">
        <w:rPr>
          <w:rFonts w:ascii="Abadi" w:hAnsi="Abadi"/>
          <w:color w:val="333333"/>
          <w:shd w:val="clear" w:color="auto" w:fill="FFFFFF"/>
        </w:rPr>
        <w:t xml:space="preserve"> at Patna/Deoghar/Lalpur (Ranchi)/NOIDA and Jaipur.</w:t>
      </w:r>
    </w:p>
    <w:p w14:paraId="04667545" w14:textId="77777777" w:rsidR="00436E48" w:rsidRPr="00436E48" w:rsidRDefault="00436E48" w:rsidP="00436E48">
      <w:pPr>
        <w:pStyle w:val="NormalWeb"/>
        <w:shd w:val="clear" w:color="auto" w:fill="FFFFFF" w:themeFill="background1"/>
        <w:spacing w:before="0" w:beforeAutospacing="0" w:after="150" w:afterAutospacing="0"/>
        <w:ind w:left="-426"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>Application procedure:</w:t>
      </w:r>
    </w:p>
    <w:p w14:paraId="69AD7D74" w14:textId="43544150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Pay the online fee at sbi collect portal using the link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below.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</w:t>
      </w:r>
    </w:p>
    <w:p w14:paraId="3FB2BD7B" w14:textId="77777777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Click here to pay the application fee  </w:t>
      </w:r>
      <w:hyperlink r:id="rId25">
        <w:r w:rsidRPr="00436E48">
          <w:rPr>
            <w:rStyle w:val="Hyperlink"/>
            <w:rFonts w:ascii="Abadi" w:eastAsiaTheme="minorEastAsia" w:hAnsi="Abadi" w:cstheme="minorBidi"/>
            <w:color w:val="4782B2"/>
            <w:sz w:val="22"/>
            <w:szCs w:val="22"/>
          </w:rPr>
          <w:t>https://www.onlinesbi.sbi/sbicollect/icollecthome.htm</w:t>
        </w:r>
      </w:hyperlink>
    </w:p>
    <w:p w14:paraId="471BF891" w14:textId="77777777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>Select Institutions and search for Birla Institute of Technology Jharkhand</w:t>
      </w:r>
    </w:p>
    <w:p w14:paraId="171BA733" w14:textId="755D3373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Select Payment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Category: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FACULTY RECRUITMENT &amp; Recruitment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for: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Select “FACULTY RECRUITMENT 2025,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Fee: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General Rs 1770 and for Reserved Category Rs 1180 </w:t>
      </w:r>
    </w:p>
    <w:p w14:paraId="1AE9FECF" w14:textId="136F9EBA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Once the online application fee is paid; keep the SBI Collect Payment reference number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handy.</w:t>
      </w:r>
    </w:p>
    <w:p w14:paraId="1DE11648" w14:textId="6FAAA682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Click on the New Registration red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button.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</w:t>
      </w:r>
    </w:p>
    <w:p w14:paraId="5F207BC8" w14:textId="4DFFD508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Enter Full Name, email id and phone number to receive the OTP and enter the SBI Collect Payment reference </w:t>
      </w:r>
      <w:r w:rsidR="00F9067C" w:rsidRPr="00436E48">
        <w:rPr>
          <w:rFonts w:ascii="Abadi" w:eastAsiaTheme="minorEastAsia" w:hAnsi="Abadi" w:cstheme="minorBidi"/>
          <w:sz w:val="22"/>
          <w:szCs w:val="22"/>
        </w:rPr>
        <w:t>number.</w:t>
      </w:r>
      <w:r w:rsidRPr="00436E48">
        <w:rPr>
          <w:rFonts w:ascii="Abadi" w:eastAsiaTheme="minorEastAsia" w:hAnsi="Abadi" w:cstheme="minorBidi"/>
          <w:sz w:val="22"/>
          <w:szCs w:val="22"/>
        </w:rPr>
        <w:t xml:space="preserve"> </w:t>
      </w:r>
    </w:p>
    <w:p w14:paraId="7C398743" w14:textId="77777777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Now Click red button at the bottom right end corner to Login. </w:t>
      </w:r>
    </w:p>
    <w:p w14:paraId="46070CDA" w14:textId="77777777" w:rsidR="00436E48" w:rsidRPr="00436E48" w:rsidRDefault="00436E48" w:rsidP="00436E4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/>
        <w:ind w:right="-330"/>
        <w:jc w:val="both"/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sz w:val="22"/>
          <w:szCs w:val="22"/>
        </w:rPr>
        <w:t xml:space="preserve">Now check your email for the user id and password and relogin to fill in the online form. </w:t>
      </w:r>
      <w:r w:rsidRPr="00436E48">
        <w:rPr>
          <w:rFonts w:ascii="Abadi" w:hAnsi="Abadi"/>
          <w:sz w:val="22"/>
          <w:szCs w:val="22"/>
        </w:rPr>
        <w:br/>
      </w:r>
    </w:p>
    <w:p w14:paraId="1784D63F" w14:textId="46986065" w:rsidR="00436E48" w:rsidRPr="00436E48" w:rsidRDefault="00436E48" w:rsidP="00436E48">
      <w:pPr>
        <w:pStyle w:val="NormalWeb"/>
        <w:shd w:val="clear" w:color="auto" w:fill="FFFFFF" w:themeFill="background1"/>
        <w:spacing w:before="0" w:beforeAutospacing="0" w:after="150" w:afterAutospacing="0"/>
        <w:ind w:left="-426" w:right="-330"/>
        <w:jc w:val="both"/>
        <w:rPr>
          <w:rFonts w:ascii="Abadi" w:eastAsiaTheme="minorEastAsia" w:hAnsi="Abadi" w:cstheme="minorBidi"/>
          <w:color w:val="333333"/>
          <w:sz w:val="22"/>
          <w:szCs w:val="22"/>
          <w:shd w:val="clear" w:color="auto" w:fill="FFFFFF"/>
          <w:lang w:val="en-US"/>
        </w:rPr>
      </w:pPr>
      <w:r w:rsidRPr="00436E48">
        <w:rPr>
          <w:rFonts w:ascii="Abadi" w:eastAsiaTheme="minorEastAsia" w:hAnsi="Aba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>Deadline:</w:t>
      </w:r>
      <w:r w:rsidRPr="00436E48">
        <w:rPr>
          <w:rFonts w:ascii="Abadi" w:eastAsiaTheme="minorEastAsia" w:hAnsi="Abadi" w:cstheme="minorBidi"/>
          <w:color w:val="333333"/>
          <w:sz w:val="22"/>
          <w:szCs w:val="22"/>
          <w:shd w:val="clear" w:color="auto" w:fill="FFFFFF"/>
          <w:lang w:val="en-US"/>
        </w:rPr>
        <w:t> Submit the Online application by 5 pm of May 2</w:t>
      </w:r>
      <w:r w:rsidR="005A7656">
        <w:rPr>
          <w:rFonts w:ascii="Abadi" w:eastAsiaTheme="minorEastAsia" w:hAnsi="Abadi" w:cstheme="minorBidi"/>
          <w:color w:val="333333"/>
          <w:sz w:val="22"/>
          <w:szCs w:val="22"/>
          <w:shd w:val="clear" w:color="auto" w:fill="FFFFFF"/>
          <w:lang w:val="en-US"/>
        </w:rPr>
        <w:t>5</w:t>
      </w:r>
      <w:r w:rsidRPr="00436E48">
        <w:rPr>
          <w:rFonts w:ascii="Abadi" w:eastAsiaTheme="minorEastAsia" w:hAnsi="Abadi" w:cstheme="minorBidi"/>
          <w:color w:val="333333"/>
          <w:spacing w:val="-2"/>
          <w:sz w:val="22"/>
          <w:szCs w:val="22"/>
          <w:shd w:val="clear" w:color="auto" w:fill="FFFFFF"/>
          <w:vertAlign w:val="superscript"/>
          <w:lang w:val="en-US"/>
        </w:rPr>
        <w:t>th</w:t>
      </w:r>
      <w:r w:rsidRPr="00436E48">
        <w:rPr>
          <w:rFonts w:ascii="Abadi" w:eastAsiaTheme="minorEastAsia" w:hAnsi="Abadi" w:cstheme="minorBidi"/>
          <w:color w:val="333333"/>
          <w:spacing w:val="-2"/>
          <w:sz w:val="22"/>
          <w:szCs w:val="22"/>
          <w:shd w:val="clear" w:color="auto" w:fill="FFFFFF"/>
          <w:lang w:val="en-US"/>
        </w:rPr>
        <w:t>, </w:t>
      </w:r>
      <w:r w:rsidRPr="00436E48">
        <w:rPr>
          <w:rFonts w:ascii="Abadi" w:eastAsiaTheme="minorEastAsia" w:hAnsi="Abadi" w:cstheme="minorBidi"/>
          <w:color w:val="333333"/>
          <w:sz w:val="22"/>
          <w:szCs w:val="22"/>
          <w:shd w:val="clear" w:color="auto" w:fill="FFFFFF"/>
          <w:lang w:val="en-US"/>
        </w:rPr>
        <w:t xml:space="preserve">2025 &amp; In case of any trouble while filling out the advertisement, reach out to us at hr@bitmesra.ac.in             </w:t>
      </w:r>
    </w:p>
    <w:p w14:paraId="34346CF4" w14:textId="0C813E54" w:rsidR="004E0A19" w:rsidRPr="00436E48" w:rsidRDefault="00436E48" w:rsidP="00436E48">
      <w:pPr>
        <w:pStyle w:val="NormalWeb"/>
        <w:shd w:val="clear" w:color="auto" w:fill="FFFFFF" w:themeFill="background1"/>
        <w:spacing w:before="0" w:beforeAutospacing="0" w:after="150" w:afterAutospacing="0"/>
        <w:ind w:left="-426" w:right="-330"/>
        <w:jc w:val="both"/>
        <w:rPr>
          <w:rFonts w:ascii="Abadi" w:hAnsi="Abadi"/>
          <w:sz w:val="22"/>
          <w:szCs w:val="22"/>
        </w:rPr>
      </w:pPr>
      <w:r w:rsidRPr="00436E48">
        <w:rPr>
          <w:rFonts w:ascii="Abadi" w:eastAsiaTheme="minorEastAsia" w:hAnsi="Abadi" w:cstheme="minorBidi"/>
          <w:color w:val="FF0000"/>
          <w:sz w:val="22"/>
          <w:szCs w:val="22"/>
          <w:shd w:val="clear" w:color="auto" w:fill="FFFFFF"/>
          <w:lang w:val="en-US"/>
        </w:rPr>
        <w:t xml:space="preserve">The Institute does not entertain any form of canvassing nor request for </w:t>
      </w:r>
      <w:r w:rsidR="00F9067C" w:rsidRPr="00436E48">
        <w:rPr>
          <w:rFonts w:ascii="Abadi" w:eastAsiaTheme="minorEastAsia" w:hAnsi="Abadi" w:cstheme="minorBidi"/>
          <w:color w:val="FF0000"/>
          <w:sz w:val="22"/>
          <w:szCs w:val="22"/>
          <w:shd w:val="clear" w:color="auto" w:fill="FFFFFF"/>
          <w:lang w:val="en-US"/>
        </w:rPr>
        <w:t>a refund</w:t>
      </w:r>
      <w:r w:rsidRPr="00436E48">
        <w:rPr>
          <w:rFonts w:ascii="Abadi" w:eastAsiaTheme="minorEastAsia" w:hAnsi="Abadi" w:cstheme="minorBidi"/>
          <w:color w:val="FF0000"/>
          <w:sz w:val="22"/>
          <w:szCs w:val="22"/>
          <w:shd w:val="clear" w:color="auto" w:fill="FFFFFF"/>
          <w:lang w:val="en-US"/>
        </w:rPr>
        <w:t xml:space="preserve"> of fee.</w:t>
      </w:r>
    </w:p>
    <w:sectPr w:rsidR="004E0A19" w:rsidRPr="00436E48" w:rsidSect="00D92F1C">
      <w:headerReference w:type="default" r:id="rId26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51C5" w14:textId="77777777" w:rsidR="001A0A64" w:rsidRDefault="001A0A64" w:rsidP="0008567C">
      <w:pPr>
        <w:spacing w:after="0" w:line="240" w:lineRule="auto"/>
      </w:pPr>
      <w:r>
        <w:separator/>
      </w:r>
    </w:p>
  </w:endnote>
  <w:endnote w:type="continuationSeparator" w:id="0">
    <w:p w14:paraId="54CDA6AF" w14:textId="77777777" w:rsidR="001A0A64" w:rsidRDefault="001A0A64" w:rsidP="0008567C">
      <w:pPr>
        <w:spacing w:after="0" w:line="240" w:lineRule="auto"/>
      </w:pPr>
      <w:r>
        <w:continuationSeparator/>
      </w:r>
    </w:p>
  </w:endnote>
  <w:endnote w:type="continuationNotice" w:id="1">
    <w:p w14:paraId="0C05A491" w14:textId="77777777" w:rsidR="001A0A64" w:rsidRDefault="001A0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EC8D" w14:textId="77777777" w:rsidR="001A0A64" w:rsidRDefault="001A0A64" w:rsidP="0008567C">
      <w:pPr>
        <w:spacing w:after="0" w:line="240" w:lineRule="auto"/>
      </w:pPr>
      <w:r>
        <w:separator/>
      </w:r>
    </w:p>
  </w:footnote>
  <w:footnote w:type="continuationSeparator" w:id="0">
    <w:p w14:paraId="3A1C30EF" w14:textId="77777777" w:rsidR="001A0A64" w:rsidRDefault="001A0A64" w:rsidP="0008567C">
      <w:pPr>
        <w:spacing w:after="0" w:line="240" w:lineRule="auto"/>
      </w:pPr>
      <w:r>
        <w:continuationSeparator/>
      </w:r>
    </w:p>
  </w:footnote>
  <w:footnote w:type="continuationNotice" w:id="1">
    <w:p w14:paraId="72E71158" w14:textId="77777777" w:rsidR="001A0A64" w:rsidRDefault="001A0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9E54" w14:textId="77777777" w:rsidR="0008567C" w:rsidRPr="0008567C" w:rsidRDefault="0008567C" w:rsidP="00F826A0">
    <w:pPr>
      <w:pStyle w:val="Title"/>
      <w:jc w:val="center"/>
      <w:rPr>
        <w:rFonts w:ascii="Abadi" w:hAnsi="Abadi"/>
        <w:color w:val="943634" w:themeColor="accent2" w:themeShade="BF"/>
        <w:sz w:val="56"/>
        <w:szCs w:val="56"/>
      </w:rPr>
    </w:pPr>
    <w:r w:rsidRPr="0008567C">
      <w:rPr>
        <w:rFonts w:ascii="Abadi" w:hAnsi="Abadi"/>
        <w:color w:val="943634" w:themeColor="accent2" w:themeShade="BF"/>
        <w:sz w:val="56"/>
        <w:szCs w:val="56"/>
      </w:rPr>
      <w:t>Birla Institute of Technology, Mesra</w:t>
    </w:r>
  </w:p>
  <w:p w14:paraId="45AAF2C8" w14:textId="71E209E9" w:rsidR="0008567C" w:rsidRPr="0008567C" w:rsidRDefault="0008567C" w:rsidP="00F826A0">
    <w:pPr>
      <w:pStyle w:val="Title"/>
      <w:jc w:val="center"/>
      <w:rPr>
        <w:rFonts w:ascii="Abadi" w:hAnsi="Abadi"/>
        <w:sz w:val="56"/>
        <w:szCs w:val="56"/>
      </w:rPr>
    </w:pPr>
    <w:r w:rsidRPr="0008567C">
      <w:rPr>
        <w:rFonts w:ascii="Abadi" w:hAnsi="Abadi"/>
        <w:sz w:val="56"/>
        <w:szCs w:val="56"/>
      </w:rPr>
      <w:t>Recruitment for Faculty Positions</w:t>
    </w:r>
  </w:p>
  <w:p w14:paraId="7680D38A" w14:textId="538F9098" w:rsidR="0008567C" w:rsidRPr="0008567C" w:rsidRDefault="0008567C" w:rsidP="00F826A0">
    <w:pPr>
      <w:pStyle w:val="Title"/>
      <w:jc w:val="center"/>
      <w:rPr>
        <w:rFonts w:ascii="Abadi" w:hAnsi="Abadi"/>
        <w:sz w:val="32"/>
        <w:szCs w:val="32"/>
      </w:rPr>
    </w:pPr>
    <w:r w:rsidRPr="0008567C">
      <w:rPr>
        <w:rFonts w:ascii="Abadi" w:hAnsi="Abadi"/>
        <w:sz w:val="32"/>
        <w:szCs w:val="32"/>
      </w:rPr>
      <w:t>(Mesra, Lalpur, Deoghar, Patna, Jaipur, Noida)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1D47D1"/>
    <w:multiLevelType w:val="hybridMultilevel"/>
    <w:tmpl w:val="C8E0C9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43D4B"/>
    <w:multiLevelType w:val="hybridMultilevel"/>
    <w:tmpl w:val="952E9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7A0B"/>
    <w:multiLevelType w:val="hybridMultilevel"/>
    <w:tmpl w:val="B14649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128B4"/>
    <w:multiLevelType w:val="hybridMultilevel"/>
    <w:tmpl w:val="556C7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861AB"/>
    <w:multiLevelType w:val="hybridMultilevel"/>
    <w:tmpl w:val="A024F996"/>
    <w:lvl w:ilvl="0" w:tplc="95A66846">
      <w:start w:val="1"/>
      <w:numFmt w:val="decimal"/>
      <w:lvlText w:val="%1."/>
      <w:lvlJc w:val="left"/>
      <w:pPr>
        <w:ind w:left="42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74" w:hanging="360"/>
      </w:pPr>
    </w:lvl>
    <w:lvl w:ilvl="2" w:tplc="4009001B" w:tentative="1">
      <w:start w:val="1"/>
      <w:numFmt w:val="lowerRoman"/>
      <w:lvlText w:val="%3."/>
      <w:lvlJc w:val="right"/>
      <w:pPr>
        <w:ind w:left="5694" w:hanging="180"/>
      </w:pPr>
    </w:lvl>
    <w:lvl w:ilvl="3" w:tplc="4009000F" w:tentative="1">
      <w:start w:val="1"/>
      <w:numFmt w:val="decimal"/>
      <w:lvlText w:val="%4."/>
      <w:lvlJc w:val="left"/>
      <w:pPr>
        <w:ind w:left="6414" w:hanging="360"/>
      </w:pPr>
    </w:lvl>
    <w:lvl w:ilvl="4" w:tplc="40090019" w:tentative="1">
      <w:start w:val="1"/>
      <w:numFmt w:val="lowerLetter"/>
      <w:lvlText w:val="%5."/>
      <w:lvlJc w:val="left"/>
      <w:pPr>
        <w:ind w:left="7134" w:hanging="360"/>
      </w:pPr>
    </w:lvl>
    <w:lvl w:ilvl="5" w:tplc="4009001B" w:tentative="1">
      <w:start w:val="1"/>
      <w:numFmt w:val="lowerRoman"/>
      <w:lvlText w:val="%6."/>
      <w:lvlJc w:val="right"/>
      <w:pPr>
        <w:ind w:left="7854" w:hanging="180"/>
      </w:pPr>
    </w:lvl>
    <w:lvl w:ilvl="6" w:tplc="4009000F" w:tentative="1">
      <w:start w:val="1"/>
      <w:numFmt w:val="decimal"/>
      <w:lvlText w:val="%7."/>
      <w:lvlJc w:val="left"/>
      <w:pPr>
        <w:ind w:left="8574" w:hanging="360"/>
      </w:pPr>
    </w:lvl>
    <w:lvl w:ilvl="7" w:tplc="40090019" w:tentative="1">
      <w:start w:val="1"/>
      <w:numFmt w:val="lowerLetter"/>
      <w:lvlText w:val="%8."/>
      <w:lvlJc w:val="left"/>
      <w:pPr>
        <w:ind w:left="9294" w:hanging="360"/>
      </w:pPr>
    </w:lvl>
    <w:lvl w:ilvl="8" w:tplc="4009001B" w:tentative="1">
      <w:start w:val="1"/>
      <w:numFmt w:val="lowerRoman"/>
      <w:lvlText w:val="%9."/>
      <w:lvlJc w:val="right"/>
      <w:pPr>
        <w:ind w:left="10014" w:hanging="180"/>
      </w:pPr>
    </w:lvl>
  </w:abstractNum>
  <w:num w:numId="1" w16cid:durableId="1414626754">
    <w:abstractNumId w:val="8"/>
  </w:num>
  <w:num w:numId="2" w16cid:durableId="1746340339">
    <w:abstractNumId w:val="6"/>
  </w:num>
  <w:num w:numId="3" w16cid:durableId="1106119519">
    <w:abstractNumId w:val="5"/>
  </w:num>
  <w:num w:numId="4" w16cid:durableId="571430380">
    <w:abstractNumId w:val="4"/>
  </w:num>
  <w:num w:numId="5" w16cid:durableId="1035814946">
    <w:abstractNumId w:val="7"/>
  </w:num>
  <w:num w:numId="6" w16cid:durableId="1903055902">
    <w:abstractNumId w:val="3"/>
  </w:num>
  <w:num w:numId="7" w16cid:durableId="2017416385">
    <w:abstractNumId w:val="2"/>
  </w:num>
  <w:num w:numId="8" w16cid:durableId="300113348">
    <w:abstractNumId w:val="1"/>
  </w:num>
  <w:num w:numId="9" w16cid:durableId="546378089">
    <w:abstractNumId w:val="0"/>
  </w:num>
  <w:num w:numId="10" w16cid:durableId="18897125">
    <w:abstractNumId w:val="10"/>
  </w:num>
  <w:num w:numId="11" w16cid:durableId="284310327">
    <w:abstractNumId w:val="11"/>
  </w:num>
  <w:num w:numId="12" w16cid:durableId="1148328092">
    <w:abstractNumId w:val="13"/>
  </w:num>
  <w:num w:numId="13" w16cid:durableId="1872036549">
    <w:abstractNumId w:val="12"/>
  </w:num>
  <w:num w:numId="14" w16cid:durableId="1253591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936"/>
    <w:rsid w:val="00020B75"/>
    <w:rsid w:val="00034616"/>
    <w:rsid w:val="0006063C"/>
    <w:rsid w:val="000740C5"/>
    <w:rsid w:val="0008424E"/>
    <w:rsid w:val="0008567C"/>
    <w:rsid w:val="00094ACD"/>
    <w:rsid w:val="000B6372"/>
    <w:rsid w:val="000C1A8B"/>
    <w:rsid w:val="000D1339"/>
    <w:rsid w:val="000D6F25"/>
    <w:rsid w:val="000E6196"/>
    <w:rsid w:val="000F7617"/>
    <w:rsid w:val="0015074B"/>
    <w:rsid w:val="00166B22"/>
    <w:rsid w:val="001701D4"/>
    <w:rsid w:val="001A0A64"/>
    <w:rsid w:val="001D0E0A"/>
    <w:rsid w:val="001F156F"/>
    <w:rsid w:val="00205B18"/>
    <w:rsid w:val="0022086D"/>
    <w:rsid w:val="00244E9E"/>
    <w:rsid w:val="002501F0"/>
    <w:rsid w:val="00263B1A"/>
    <w:rsid w:val="002877F6"/>
    <w:rsid w:val="002918C9"/>
    <w:rsid w:val="0029639D"/>
    <w:rsid w:val="002A715D"/>
    <w:rsid w:val="002E1A22"/>
    <w:rsid w:val="003225D6"/>
    <w:rsid w:val="0032643C"/>
    <w:rsid w:val="00326F90"/>
    <w:rsid w:val="00343E03"/>
    <w:rsid w:val="003470BC"/>
    <w:rsid w:val="00385ABF"/>
    <w:rsid w:val="003A379D"/>
    <w:rsid w:val="003F15B5"/>
    <w:rsid w:val="00431712"/>
    <w:rsid w:val="004364F4"/>
    <w:rsid w:val="00436E48"/>
    <w:rsid w:val="0044043B"/>
    <w:rsid w:val="00473BFC"/>
    <w:rsid w:val="00475BF2"/>
    <w:rsid w:val="00477D4B"/>
    <w:rsid w:val="004C0539"/>
    <w:rsid w:val="004D2C3A"/>
    <w:rsid w:val="004D3CE7"/>
    <w:rsid w:val="004D4E8A"/>
    <w:rsid w:val="004D7981"/>
    <w:rsid w:val="004E0A19"/>
    <w:rsid w:val="004F5929"/>
    <w:rsid w:val="00525FDA"/>
    <w:rsid w:val="0053789E"/>
    <w:rsid w:val="005403D8"/>
    <w:rsid w:val="0055582B"/>
    <w:rsid w:val="00575249"/>
    <w:rsid w:val="00577887"/>
    <w:rsid w:val="00580EAF"/>
    <w:rsid w:val="005A7656"/>
    <w:rsid w:val="005A7CBE"/>
    <w:rsid w:val="005A7EDF"/>
    <w:rsid w:val="005E769A"/>
    <w:rsid w:val="006046F6"/>
    <w:rsid w:val="0062447E"/>
    <w:rsid w:val="006649C8"/>
    <w:rsid w:val="006830CA"/>
    <w:rsid w:val="006902BA"/>
    <w:rsid w:val="006A148E"/>
    <w:rsid w:val="006B45D7"/>
    <w:rsid w:val="006D41C3"/>
    <w:rsid w:val="006E1E0B"/>
    <w:rsid w:val="006F5F66"/>
    <w:rsid w:val="006F7189"/>
    <w:rsid w:val="00732A12"/>
    <w:rsid w:val="00770AA2"/>
    <w:rsid w:val="007B2F9C"/>
    <w:rsid w:val="00830613"/>
    <w:rsid w:val="008553AF"/>
    <w:rsid w:val="00856879"/>
    <w:rsid w:val="00861D46"/>
    <w:rsid w:val="00861E8B"/>
    <w:rsid w:val="0087021D"/>
    <w:rsid w:val="00875BAE"/>
    <w:rsid w:val="00883593"/>
    <w:rsid w:val="00883C42"/>
    <w:rsid w:val="008A309D"/>
    <w:rsid w:val="008B1817"/>
    <w:rsid w:val="008B52EF"/>
    <w:rsid w:val="008D4E19"/>
    <w:rsid w:val="008E0442"/>
    <w:rsid w:val="008E6F39"/>
    <w:rsid w:val="009031AF"/>
    <w:rsid w:val="00917B3E"/>
    <w:rsid w:val="00942365"/>
    <w:rsid w:val="00962F64"/>
    <w:rsid w:val="009636E1"/>
    <w:rsid w:val="009942CE"/>
    <w:rsid w:val="009A4292"/>
    <w:rsid w:val="009C1403"/>
    <w:rsid w:val="009C24B9"/>
    <w:rsid w:val="009F545F"/>
    <w:rsid w:val="009F574E"/>
    <w:rsid w:val="00A144B1"/>
    <w:rsid w:val="00A42677"/>
    <w:rsid w:val="00A66C85"/>
    <w:rsid w:val="00A928BE"/>
    <w:rsid w:val="00AA1D8D"/>
    <w:rsid w:val="00AA2FE6"/>
    <w:rsid w:val="00AC7870"/>
    <w:rsid w:val="00AD1E0F"/>
    <w:rsid w:val="00AE1B28"/>
    <w:rsid w:val="00AF16B8"/>
    <w:rsid w:val="00B278CD"/>
    <w:rsid w:val="00B36458"/>
    <w:rsid w:val="00B4169D"/>
    <w:rsid w:val="00B44BC1"/>
    <w:rsid w:val="00B47730"/>
    <w:rsid w:val="00B62D07"/>
    <w:rsid w:val="00B63E20"/>
    <w:rsid w:val="00B65B2C"/>
    <w:rsid w:val="00B830AE"/>
    <w:rsid w:val="00B865AA"/>
    <w:rsid w:val="00B96635"/>
    <w:rsid w:val="00BB0508"/>
    <w:rsid w:val="00BC3806"/>
    <w:rsid w:val="00BF5C64"/>
    <w:rsid w:val="00BF6ACD"/>
    <w:rsid w:val="00C255DC"/>
    <w:rsid w:val="00C914D8"/>
    <w:rsid w:val="00C9616E"/>
    <w:rsid w:val="00CB0664"/>
    <w:rsid w:val="00CB7A90"/>
    <w:rsid w:val="00CC5B0C"/>
    <w:rsid w:val="00CE51D3"/>
    <w:rsid w:val="00CE7E56"/>
    <w:rsid w:val="00D13448"/>
    <w:rsid w:val="00D2042A"/>
    <w:rsid w:val="00D37C04"/>
    <w:rsid w:val="00D92F1C"/>
    <w:rsid w:val="00D95383"/>
    <w:rsid w:val="00DA12D4"/>
    <w:rsid w:val="00DA2ECC"/>
    <w:rsid w:val="00DB01C5"/>
    <w:rsid w:val="00E1089C"/>
    <w:rsid w:val="00E126EE"/>
    <w:rsid w:val="00E5724F"/>
    <w:rsid w:val="00E804B0"/>
    <w:rsid w:val="00F00D54"/>
    <w:rsid w:val="00F02E6D"/>
    <w:rsid w:val="00F030CF"/>
    <w:rsid w:val="00F73F35"/>
    <w:rsid w:val="00F756B0"/>
    <w:rsid w:val="00F826A0"/>
    <w:rsid w:val="00F87B4B"/>
    <w:rsid w:val="00F9067C"/>
    <w:rsid w:val="00F946BC"/>
    <w:rsid w:val="00FC5B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B93B9"/>
  <w14:defaultImageDpi w14:val="300"/>
  <w15:docId w15:val="{95515062-040F-47C3-BCCC-D4CACD45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D4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E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mesra.ac.in/edudepartment/1/51" TargetMode="External"/><Relationship Id="rId18" Type="http://schemas.openxmlformats.org/officeDocument/2006/relationships/hyperlink" Target="https://bitmesra.ac.in/edudepartment/1/58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bitmesra.ac.in/edudepartment/1/6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mesra.ac.in/edudepartment/1/49" TargetMode="External"/><Relationship Id="rId17" Type="http://schemas.openxmlformats.org/officeDocument/2006/relationships/hyperlink" Target="https://bitmesra.ac.in/edudepartment/1/56" TargetMode="External"/><Relationship Id="rId25" Type="http://schemas.openxmlformats.org/officeDocument/2006/relationships/hyperlink" Target="https://www.onlinesbi.sbi/sbicollect/icollecthom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mesra.ac.in/edudepartment/1/55" TargetMode="External"/><Relationship Id="rId20" Type="http://schemas.openxmlformats.org/officeDocument/2006/relationships/hyperlink" Target="https://bitmesra.ac.in/edudepartment/1/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mesra.ac.in/edudepartment/10/156" TargetMode="External"/><Relationship Id="rId24" Type="http://schemas.openxmlformats.org/officeDocument/2006/relationships/hyperlink" Target="https://bitmesra.ac.in/edudepartment/1/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mesra.ac.in/edudepartment/1/52" TargetMode="External"/><Relationship Id="rId23" Type="http://schemas.openxmlformats.org/officeDocument/2006/relationships/hyperlink" Target="https://bitmesra.ac.in/edudepartment/1/6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itmesra.ac.in/edudepartment/1/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mesra.ac.in/edudepartment/1/53" TargetMode="External"/><Relationship Id="rId22" Type="http://schemas.openxmlformats.org/officeDocument/2006/relationships/hyperlink" Target="https://bitmesra.ac.in/edudepartment/1/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95340D692044AC6DF9F6A64D592A" ma:contentTypeVersion="14" ma:contentTypeDescription="Create a new document." ma:contentTypeScope="" ma:versionID="ee99cbf5923ee186f8830706c5b90a1e">
  <xsd:schema xmlns:xsd="http://www.w3.org/2001/XMLSchema" xmlns:xs="http://www.w3.org/2001/XMLSchema" xmlns:p="http://schemas.microsoft.com/office/2006/metadata/properties" xmlns:ns2="f9016b00-e16d-4b6e-a05e-6d639c7569d7" xmlns:ns3="a09edf25-e687-4197-9122-996391511c96" targetNamespace="http://schemas.microsoft.com/office/2006/metadata/properties" ma:root="true" ma:fieldsID="5cde9a8a55608f64a84bd9dbd759c579" ns2:_="" ns3:_="">
    <xsd:import namespace="f9016b00-e16d-4b6e-a05e-6d639c7569d7"/>
    <xsd:import namespace="a09edf25-e687-4197-9122-99639151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6b00-e16d-4b6e-a05e-6d639c756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fbd3b0-4808-4b13-b9b2-3f13c0616f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df25-e687-4197-9122-996391511c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542e78-e5f2-4ebc-b59b-4780189ff980}" ma:internalName="TaxCatchAll" ma:showField="CatchAllData" ma:web="a09edf25-e687-4197-9122-99639151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016b00-e16d-4b6e-a05e-6d639c7569d7">
      <Terms xmlns="http://schemas.microsoft.com/office/infopath/2007/PartnerControls"/>
    </lcf76f155ced4ddcb4097134ff3c332f>
    <TaxCatchAll xmlns="a09edf25-e687-4197-9122-996391511c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6F2CF-115F-4112-AE3B-2195DADFA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16b00-e16d-4b6e-a05e-6d639c7569d7"/>
    <ds:schemaRef ds:uri="a09edf25-e687-4197-9122-99639151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9E31-6B62-47B5-A20D-66CCCA60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A2169-2700-44B0-B981-DDBB6F9ACAB9}">
  <ds:schemaRefs>
    <ds:schemaRef ds:uri="http://schemas.microsoft.com/office/2006/metadata/properties"/>
    <ds:schemaRef ds:uri="http://schemas.microsoft.com/office/infopath/2007/PartnerControls"/>
    <ds:schemaRef ds:uri="f9016b00-e16d-4b6e-a05e-6d639c7569d7"/>
    <ds:schemaRef ds:uri="a09edf25-e687-4197-9122-996391511c96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Saurabh Prasad</cp:lastModifiedBy>
  <cp:revision>134</cp:revision>
  <cp:lastPrinted>2025-05-02T05:21:00Z</cp:lastPrinted>
  <dcterms:created xsi:type="dcterms:W3CDTF">2025-04-29T07:29:00Z</dcterms:created>
  <dcterms:modified xsi:type="dcterms:W3CDTF">2025-05-05T07:26:00Z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0x0101001B3795340D692044AC6DF9F6A64D592A</vt:lpwstr>
  </property>
  <property fmtid="{D5CDD505-2E9C-101B-9397-08002B2CF9AE}" pid="3" name="MediaServiceImageTags">
    <vt:lpwstr/>
  </property>
</Properties>
</file>